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3446408C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4A3DF7B6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 xml:space="preserve">023. </w:t>
            </w:r>
            <w:r>
              <w:rPr>
                <w:b/>
                <w:snapToGrid w:val="0"/>
                <w:color w:val="FF0000"/>
              </w:rPr>
              <w:t>1</w:t>
            </w:r>
            <w:r w:rsidR="00AE5513">
              <w:rPr>
                <w:b/>
                <w:snapToGrid w:val="0"/>
                <w:color w:val="FF0000"/>
              </w:rPr>
              <w:t>1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>
              <w:rPr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BC7D91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2E233BAE" w:rsidR="005D23F3" w:rsidRPr="00BC7D91" w:rsidRDefault="0006630F" w:rsidP="00BC7D91">
            <w:pPr>
              <w:spacing w:after="120"/>
              <w:rPr>
                <w:b/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전선아시아 베트남 생산법인 전경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4067E9CD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>강철 차장</w:t>
            </w:r>
            <w:r w:rsidRPr="00763F37">
              <w:rPr>
                <w:b/>
                <w:w w:val="90"/>
              </w:rPr>
              <w:t xml:space="preserve">(02-2189-9607, 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proofErr w:type="spellStart"/>
            <w:r w:rsidRPr="00763F37">
              <w:rPr>
                <w:rFonts w:hint="eastAsia"/>
                <w:b/>
                <w:w w:val="90"/>
              </w:rPr>
              <w:t>뉴스룸</w:t>
            </w:r>
            <w:proofErr w:type="spellEnd"/>
            <w:r w:rsidRPr="00763F37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487124" w14:paraId="5972A3D9" w14:textId="77777777" w:rsidTr="005360BE">
        <w:trPr>
          <w:trHeight w:val="10706"/>
        </w:trPr>
        <w:tc>
          <w:tcPr>
            <w:tcW w:w="9548" w:type="dxa"/>
            <w:gridSpan w:val="2"/>
          </w:tcPr>
          <w:p w14:paraId="07AF7B28" w14:textId="37383B43" w:rsidR="005360BE" w:rsidRPr="005360BE" w:rsidRDefault="005360BE" w:rsidP="005360BE">
            <w:pPr>
              <w:wordWrap/>
              <w:spacing w:line="400" w:lineRule="exact"/>
              <w:rPr>
                <w:b/>
                <w:snapToGrid w:val="0"/>
                <w:spacing w:val="-20"/>
                <w:sz w:val="28"/>
                <w:szCs w:val="28"/>
                <w:shd w:val="pct15" w:color="auto" w:fill="FFFFFF"/>
              </w:rPr>
            </w:pPr>
          </w:p>
          <w:p w14:paraId="2D1B4BDB" w14:textId="17A9F111" w:rsidR="00A51EC6" w:rsidRPr="000F6744" w:rsidRDefault="00AE5513" w:rsidP="005360BE">
            <w:pPr>
              <w:spacing w:line="640" w:lineRule="exact"/>
              <w:jc w:val="center"/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</w:pPr>
            <w:r w:rsidRPr="000F6744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LS전선아시아, 3분기 영업</w:t>
            </w:r>
            <w:r w:rsidR="000F6744" w:rsidRPr="000F6744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이</w:t>
            </w:r>
            <w:r w:rsidRPr="000F6744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익 </w:t>
            </w:r>
            <w:r w:rsidR="001A249D" w:rsidRPr="000F6744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‘</w:t>
            </w:r>
            <w:r w:rsidRPr="000F6744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분기 </w:t>
            </w:r>
            <w:r w:rsidR="000F6744" w:rsidRPr="000F6744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사상 </w:t>
            </w:r>
            <w:r w:rsidRPr="000F6744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최대</w:t>
            </w:r>
            <w:r w:rsidR="001A249D" w:rsidRPr="000F6744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’</w:t>
            </w:r>
          </w:p>
          <w:p w14:paraId="6E2B2181" w14:textId="385CDA67" w:rsidR="005360BE" w:rsidRDefault="00A51EC6" w:rsidP="005360BE">
            <w:pPr>
              <w:spacing w:line="64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5360B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분기 영업</w:t>
            </w:r>
            <w:r w:rsidR="000F6744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이</w:t>
            </w:r>
            <w:r w:rsidR="005360B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익 첫 </w:t>
            </w:r>
            <w:r w:rsidR="005360BE">
              <w:rPr>
                <w:b/>
                <w:snapToGrid w:val="0"/>
                <w:spacing w:val="-20"/>
                <w:sz w:val="30"/>
                <w:szCs w:val="30"/>
              </w:rPr>
              <w:t>100</w:t>
            </w:r>
            <w:r w:rsidR="005360B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억원 돌파,</w:t>
            </w:r>
            <w:r w:rsidR="005360BE">
              <w:rPr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5360B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영업이익률 분기 최고치 </w:t>
            </w:r>
            <w:r w:rsidR="005360BE">
              <w:rPr>
                <w:b/>
                <w:snapToGrid w:val="0"/>
                <w:spacing w:val="-20"/>
                <w:sz w:val="30"/>
                <w:szCs w:val="30"/>
              </w:rPr>
              <w:t>6.6%</w:t>
            </w:r>
          </w:p>
          <w:p w14:paraId="0B39E5AE" w14:textId="0931AA29" w:rsidR="00A51EC6" w:rsidRPr="009E799E" w:rsidRDefault="005360BE" w:rsidP="005360BE">
            <w:pPr>
              <w:spacing w:line="64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proofErr w:type="spellStart"/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초고압</w:t>
            </w:r>
            <w:proofErr w:type="spellEnd"/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케이블 유럽 수출 확대가 실적 견인</w:t>
            </w:r>
          </w:p>
          <w:p w14:paraId="1E8275D0" w14:textId="2C28EFE7" w:rsidR="005360BE" w:rsidRDefault="00A51EC6" w:rsidP="005360BE">
            <w:pPr>
              <w:spacing w:line="640" w:lineRule="exact"/>
              <w:ind w:leftChars="100" w:left="195" w:firstLineChars="100" w:firstLine="235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5360BE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베트남 제8차 전력 개발 계획, </w:t>
            </w:r>
            <w:r w:rsidR="000F6744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글로벌 기업 생산기지 </w:t>
            </w:r>
            <w:r w:rsidR="00021D25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이전,</w:t>
            </w:r>
            <w:r w:rsidR="000F6744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해저사업 진출 등 매출 확대 기대</w:t>
            </w:r>
          </w:p>
          <w:p w14:paraId="134DDCC6" w14:textId="77777777" w:rsidR="00A51EC6" w:rsidRPr="005360BE" w:rsidRDefault="00A51EC6" w:rsidP="00741E8E">
            <w:pPr>
              <w:spacing w:line="380" w:lineRule="exact"/>
              <w:rPr>
                <w:snapToGrid w:val="0"/>
              </w:rPr>
            </w:pPr>
          </w:p>
          <w:p w14:paraId="3C584077" w14:textId="3C916279" w:rsidR="00A51EC6" w:rsidRDefault="00A51EC6" w:rsidP="00754ACA">
            <w:pPr>
              <w:wordWrap/>
              <w:spacing w:line="400" w:lineRule="exact"/>
              <w:rPr>
                <w:snapToGrid w:val="0"/>
              </w:rPr>
            </w:pPr>
            <w:r>
              <w:rPr>
                <w:snapToGrid w:val="0"/>
              </w:rPr>
              <w:t>L</w:t>
            </w:r>
            <w:r w:rsidR="00AE5513">
              <w:rPr>
                <w:snapToGrid w:val="0"/>
              </w:rPr>
              <w:t>S</w:t>
            </w:r>
            <w:r w:rsidR="00AE5513">
              <w:rPr>
                <w:rFonts w:hint="eastAsia"/>
                <w:snapToGrid w:val="0"/>
              </w:rPr>
              <w:t xml:space="preserve">전선아시아가 </w:t>
            </w:r>
            <w:r w:rsidR="00487124">
              <w:rPr>
                <w:rFonts w:hint="eastAsia"/>
                <w:snapToGrid w:val="0"/>
              </w:rPr>
              <w:t xml:space="preserve">올해 </w:t>
            </w:r>
            <w:r w:rsidR="00487124">
              <w:rPr>
                <w:snapToGrid w:val="0"/>
              </w:rPr>
              <w:t>3</w:t>
            </w:r>
            <w:r w:rsidR="00487124">
              <w:rPr>
                <w:rFonts w:hint="eastAsia"/>
                <w:snapToGrid w:val="0"/>
              </w:rPr>
              <w:t xml:space="preserve">분기 </w:t>
            </w:r>
            <w:r w:rsidR="00AE5513">
              <w:rPr>
                <w:rFonts w:hint="eastAsia"/>
                <w:snapToGrid w:val="0"/>
              </w:rPr>
              <w:t>1</w:t>
            </w:r>
            <w:r w:rsidR="00AE5513">
              <w:rPr>
                <w:snapToGrid w:val="0"/>
              </w:rPr>
              <w:t>11</w:t>
            </w:r>
            <w:r w:rsidR="00487124">
              <w:rPr>
                <w:rFonts w:hint="eastAsia"/>
                <w:snapToGrid w:val="0"/>
              </w:rPr>
              <w:t xml:space="preserve">억원의 </w:t>
            </w:r>
            <w:r w:rsidR="00AE5513">
              <w:rPr>
                <w:rFonts w:hint="eastAsia"/>
                <w:snapToGrid w:val="0"/>
              </w:rPr>
              <w:t>영업이익을</w:t>
            </w:r>
            <w:r w:rsidR="00487124">
              <w:rPr>
                <w:rFonts w:hint="eastAsia"/>
                <w:snapToGrid w:val="0"/>
              </w:rPr>
              <w:t xml:space="preserve"> 기록</w:t>
            </w:r>
            <w:r w:rsidR="001A249D">
              <w:rPr>
                <w:rFonts w:hint="eastAsia"/>
                <w:snapToGrid w:val="0"/>
              </w:rPr>
              <w:t>,</w:t>
            </w:r>
            <w:r w:rsidR="00487124">
              <w:rPr>
                <w:rFonts w:hint="eastAsia"/>
                <w:snapToGrid w:val="0"/>
              </w:rPr>
              <w:t xml:space="preserve"> </w:t>
            </w:r>
            <w:r w:rsidR="00AE5513">
              <w:rPr>
                <w:rFonts w:hint="eastAsia"/>
                <w:snapToGrid w:val="0"/>
              </w:rPr>
              <w:t xml:space="preserve">분기 </w:t>
            </w:r>
            <w:r w:rsidR="001A249D">
              <w:rPr>
                <w:rFonts w:hint="eastAsia"/>
                <w:snapToGrid w:val="0"/>
              </w:rPr>
              <w:t>최</w:t>
            </w:r>
            <w:r w:rsidR="00AE5513">
              <w:rPr>
                <w:rFonts w:hint="eastAsia"/>
                <w:snapToGrid w:val="0"/>
              </w:rPr>
              <w:t>대 영업이익을 달성</w:t>
            </w:r>
            <w:r w:rsidR="00754ACA">
              <w:rPr>
                <w:rFonts w:hint="eastAsia"/>
                <w:snapToGrid w:val="0"/>
              </w:rPr>
              <w:t>한 것으로 잠정 집계되었</w:t>
            </w:r>
            <w:r w:rsidR="00AE5513">
              <w:rPr>
                <w:rFonts w:hint="eastAsia"/>
                <w:snapToGrid w:val="0"/>
              </w:rPr>
              <w:t xml:space="preserve">다고 </w:t>
            </w:r>
            <w:r w:rsidR="00AE5513">
              <w:rPr>
                <w:snapToGrid w:val="0"/>
              </w:rPr>
              <w:t>2</w:t>
            </w:r>
            <w:r w:rsidR="00AE5513">
              <w:rPr>
                <w:rFonts w:hint="eastAsia"/>
                <w:snapToGrid w:val="0"/>
              </w:rPr>
              <w:t>일 밝혔다.</w:t>
            </w:r>
            <w:r w:rsidR="00AE5513">
              <w:rPr>
                <w:snapToGrid w:val="0"/>
              </w:rPr>
              <w:t xml:space="preserve"> </w:t>
            </w:r>
            <w:r w:rsidR="00904389">
              <w:rPr>
                <w:snapToGrid w:val="0"/>
              </w:rPr>
              <w:t xml:space="preserve"> </w:t>
            </w:r>
          </w:p>
          <w:p w14:paraId="4C76922C" w14:textId="77777777" w:rsidR="00741E8E" w:rsidRDefault="00741E8E" w:rsidP="00754ACA">
            <w:pPr>
              <w:wordWrap/>
              <w:spacing w:line="400" w:lineRule="exact"/>
              <w:rPr>
                <w:snapToGrid w:val="0"/>
              </w:rPr>
            </w:pPr>
          </w:p>
          <w:p w14:paraId="24AD7B82" w14:textId="193D6754" w:rsidR="00B60996" w:rsidRDefault="005360BE" w:rsidP="00754ACA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작년 동기 </w:t>
            </w:r>
            <w:r>
              <w:rPr>
                <w:snapToGrid w:val="0"/>
              </w:rPr>
              <w:t>94</w:t>
            </w:r>
            <w:r>
              <w:rPr>
                <w:rFonts w:hint="eastAsia"/>
                <w:snapToGrid w:val="0"/>
              </w:rPr>
              <w:t xml:space="preserve">억원 대비 약 </w:t>
            </w:r>
            <w:r>
              <w:rPr>
                <w:snapToGrid w:val="0"/>
              </w:rPr>
              <w:t xml:space="preserve">18% </w:t>
            </w:r>
            <w:r>
              <w:rPr>
                <w:rFonts w:hint="eastAsia"/>
                <w:snapToGrid w:val="0"/>
              </w:rPr>
              <w:t>증가했다.</w:t>
            </w:r>
            <w:r>
              <w:rPr>
                <w:snapToGrid w:val="0"/>
              </w:rPr>
              <w:t xml:space="preserve"> </w:t>
            </w:r>
            <w:r w:rsidR="00145349">
              <w:rPr>
                <w:rFonts w:hint="eastAsia"/>
                <w:snapToGrid w:val="0"/>
              </w:rPr>
              <w:t>영업이익률</w:t>
            </w:r>
            <w:r w:rsidR="001A249D">
              <w:rPr>
                <w:rFonts w:hint="eastAsia"/>
                <w:snapToGrid w:val="0"/>
              </w:rPr>
              <w:t>은</w:t>
            </w:r>
            <w:r w:rsidR="00145349">
              <w:rPr>
                <w:rFonts w:hint="eastAsia"/>
                <w:snapToGrid w:val="0"/>
              </w:rPr>
              <w:t xml:space="preserve"> </w:t>
            </w:r>
            <w:r w:rsidR="00D26E1E">
              <w:rPr>
                <w:rFonts w:hint="eastAsia"/>
                <w:snapToGrid w:val="0"/>
              </w:rPr>
              <w:t xml:space="preserve">분기 </w:t>
            </w:r>
            <w:r w:rsidR="00145349">
              <w:rPr>
                <w:rFonts w:hint="eastAsia"/>
                <w:snapToGrid w:val="0"/>
              </w:rPr>
              <w:t xml:space="preserve">최고치인 </w:t>
            </w:r>
            <w:r w:rsidR="00145349">
              <w:rPr>
                <w:snapToGrid w:val="0"/>
              </w:rPr>
              <w:t>6.6%</w:t>
            </w:r>
            <w:r w:rsidR="00754ACA">
              <w:rPr>
                <w:rFonts w:hint="eastAsia"/>
                <w:snapToGrid w:val="0"/>
              </w:rPr>
              <w:t>다.</w:t>
            </w:r>
            <w:r w:rsidR="00754ACA">
              <w:rPr>
                <w:snapToGrid w:val="0"/>
              </w:rPr>
              <w:t xml:space="preserve"> </w:t>
            </w:r>
            <w:r w:rsidR="009725D1">
              <w:rPr>
                <w:rFonts w:hint="eastAsia"/>
                <w:snapToGrid w:val="0"/>
              </w:rPr>
              <w:t xml:space="preserve">약 </w:t>
            </w:r>
            <w:r w:rsidR="0006630F">
              <w:rPr>
                <w:snapToGrid w:val="0"/>
              </w:rPr>
              <w:t>2~</w:t>
            </w:r>
            <w:r w:rsidR="009725D1">
              <w:rPr>
                <w:snapToGrid w:val="0"/>
              </w:rPr>
              <w:t xml:space="preserve">3% </w:t>
            </w:r>
            <w:r w:rsidR="009725D1">
              <w:rPr>
                <w:rFonts w:hint="eastAsia"/>
                <w:snapToGrid w:val="0"/>
              </w:rPr>
              <w:t>수준인 국내 전선</w:t>
            </w:r>
            <w:r w:rsidR="00B60996">
              <w:rPr>
                <w:rFonts w:hint="eastAsia"/>
                <w:snapToGrid w:val="0"/>
              </w:rPr>
              <w:t>업계 영업이익률</w:t>
            </w:r>
            <w:r w:rsidR="009725D1">
              <w:rPr>
                <w:rFonts w:hint="eastAsia"/>
                <w:snapToGrid w:val="0"/>
              </w:rPr>
              <w:t xml:space="preserve">의 </w:t>
            </w:r>
            <w:r>
              <w:rPr>
                <w:snapToGrid w:val="0"/>
              </w:rPr>
              <w:t>2</w:t>
            </w:r>
            <w:r>
              <w:rPr>
                <w:rFonts w:hint="eastAsia"/>
                <w:snapToGrid w:val="0"/>
              </w:rPr>
              <w:t>배가 넘는 수치다.</w:t>
            </w:r>
            <w:r>
              <w:rPr>
                <w:snapToGrid w:val="0"/>
              </w:rPr>
              <w:t xml:space="preserve"> </w:t>
            </w:r>
          </w:p>
          <w:p w14:paraId="1A53A00D" w14:textId="77777777" w:rsidR="00B60996" w:rsidRPr="00754ACA" w:rsidRDefault="00B60996" w:rsidP="00754ACA">
            <w:pPr>
              <w:wordWrap/>
              <w:spacing w:line="400" w:lineRule="exact"/>
              <w:rPr>
                <w:snapToGrid w:val="0"/>
              </w:rPr>
            </w:pPr>
          </w:p>
          <w:p w14:paraId="2D74941B" w14:textId="77777777" w:rsidR="009725D1" w:rsidRDefault="00754ACA" w:rsidP="00754ACA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회사측은 베트남 생산법인 </w:t>
            </w:r>
            <w:r>
              <w:rPr>
                <w:snapToGrid w:val="0"/>
              </w:rPr>
              <w:t>LS-VINA</w:t>
            </w:r>
            <w:r>
              <w:rPr>
                <w:rFonts w:hint="eastAsia"/>
                <w:snapToGrid w:val="0"/>
              </w:rPr>
              <w:t xml:space="preserve">의 고부가가치 </w:t>
            </w:r>
            <w:proofErr w:type="spellStart"/>
            <w:r>
              <w:rPr>
                <w:rFonts w:hint="eastAsia"/>
                <w:snapToGrid w:val="0"/>
              </w:rPr>
              <w:t>초고압</w:t>
            </w:r>
            <w:proofErr w:type="spellEnd"/>
            <w:r>
              <w:rPr>
                <w:rFonts w:hint="eastAsia"/>
                <w:snapToGrid w:val="0"/>
              </w:rPr>
              <w:t xml:space="preserve"> 케이블의 유럽 수출 확대가 실적 개선의 주요 요인이라고 설명했다.</w:t>
            </w:r>
            <w:r>
              <w:rPr>
                <w:snapToGrid w:val="0"/>
              </w:rPr>
              <w:t xml:space="preserve"> </w:t>
            </w:r>
          </w:p>
          <w:p w14:paraId="1E35EC72" w14:textId="77777777" w:rsidR="009725D1" w:rsidRDefault="009725D1" w:rsidP="00754ACA">
            <w:pPr>
              <w:wordWrap/>
              <w:spacing w:line="400" w:lineRule="exact"/>
              <w:rPr>
                <w:snapToGrid w:val="0"/>
              </w:rPr>
            </w:pPr>
          </w:p>
          <w:p w14:paraId="75C1E4CC" w14:textId="72564992" w:rsidR="001A249D" w:rsidRDefault="001A249D" w:rsidP="00754ACA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매출은 </w:t>
            </w:r>
            <w:r w:rsidR="005360BE">
              <w:rPr>
                <w:snapToGrid w:val="0"/>
              </w:rPr>
              <w:t>1,675</w:t>
            </w:r>
            <w:r w:rsidR="005360BE">
              <w:rPr>
                <w:rFonts w:hint="eastAsia"/>
                <w:snapToGrid w:val="0"/>
              </w:rPr>
              <w:t xml:space="preserve">억원으로 전년 </w:t>
            </w:r>
            <w:r w:rsidR="005660BB">
              <w:rPr>
                <w:snapToGrid w:val="0"/>
              </w:rPr>
              <w:t>1,943</w:t>
            </w:r>
            <w:r w:rsidR="005660BB">
              <w:rPr>
                <w:rFonts w:hint="eastAsia"/>
                <w:snapToGrid w:val="0"/>
              </w:rPr>
              <w:t xml:space="preserve">억원 </w:t>
            </w:r>
            <w:r w:rsidR="005360BE">
              <w:rPr>
                <w:rFonts w:hint="eastAsia"/>
                <w:snapToGrid w:val="0"/>
              </w:rPr>
              <w:t xml:space="preserve">대비 </w:t>
            </w:r>
            <w:r w:rsidR="005660BB">
              <w:rPr>
                <w:snapToGrid w:val="0"/>
              </w:rPr>
              <w:t xml:space="preserve">13.8% </w:t>
            </w:r>
            <w:r w:rsidR="005660BB">
              <w:rPr>
                <w:rFonts w:hint="eastAsia"/>
                <w:snapToGrid w:val="0"/>
              </w:rPr>
              <w:t>감소했다.</w:t>
            </w:r>
            <w:r w:rsidR="005660BB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 </w:t>
            </w:r>
          </w:p>
          <w:p w14:paraId="5D109E2E" w14:textId="77777777" w:rsidR="001A249D" w:rsidRPr="009725D1" w:rsidRDefault="001A249D" w:rsidP="00754ACA">
            <w:pPr>
              <w:wordWrap/>
              <w:spacing w:line="400" w:lineRule="exact"/>
              <w:rPr>
                <w:snapToGrid w:val="0"/>
              </w:rPr>
            </w:pPr>
          </w:p>
          <w:p w14:paraId="3E66C2D9" w14:textId="0BA3EE14" w:rsidR="00754ACA" w:rsidRDefault="001A249D" w:rsidP="00754ACA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관계자는 </w:t>
            </w:r>
            <w:r w:rsidR="00754ACA">
              <w:rPr>
                <w:snapToGrid w:val="0"/>
              </w:rPr>
              <w:t>“</w:t>
            </w:r>
            <w:r w:rsidR="00754ACA">
              <w:rPr>
                <w:rFonts w:hint="eastAsia"/>
                <w:snapToGrid w:val="0"/>
              </w:rPr>
              <w:t>매출은 베트남 내수 경기의 느린 회복 등으로 전년 대비 감소했다</w:t>
            </w:r>
            <w:r w:rsidR="00754ACA">
              <w:rPr>
                <w:snapToGrid w:val="0"/>
              </w:rPr>
              <w:t>”</w:t>
            </w:r>
            <w:proofErr w:type="spellStart"/>
            <w:r w:rsidR="00754ACA">
              <w:rPr>
                <w:rFonts w:hint="eastAsia"/>
                <w:snapToGrid w:val="0"/>
              </w:rPr>
              <w:t>며</w:t>
            </w:r>
            <w:proofErr w:type="spellEnd"/>
            <w:r w:rsidR="00754ACA">
              <w:rPr>
                <w:snapToGrid w:val="0"/>
              </w:rPr>
              <w:t xml:space="preserve"> “</w:t>
            </w:r>
            <w:r w:rsidR="00754ACA">
              <w:rPr>
                <w:rFonts w:hint="eastAsia"/>
                <w:snapToGrid w:val="0"/>
              </w:rPr>
              <w:t xml:space="preserve">지난 </w:t>
            </w:r>
            <w:r w:rsidR="00754ACA">
              <w:rPr>
                <w:snapToGrid w:val="0"/>
              </w:rPr>
              <w:t>5</w:t>
            </w:r>
            <w:r w:rsidR="00754ACA">
              <w:rPr>
                <w:rFonts w:hint="eastAsia"/>
                <w:snapToGrid w:val="0"/>
              </w:rPr>
              <w:t>월 발표된 베트남 제</w:t>
            </w:r>
            <w:r w:rsidR="00754ACA">
              <w:rPr>
                <w:snapToGrid w:val="0"/>
              </w:rPr>
              <w:t>8</w:t>
            </w:r>
            <w:r w:rsidR="00754ACA">
              <w:rPr>
                <w:rFonts w:hint="eastAsia"/>
                <w:snapToGrid w:val="0"/>
              </w:rPr>
              <w:t xml:space="preserve">차 전력개발계획과 </w:t>
            </w:r>
            <w:r w:rsidR="000F6744">
              <w:rPr>
                <w:rFonts w:hint="eastAsia"/>
                <w:snapToGrid w:val="0"/>
              </w:rPr>
              <w:t xml:space="preserve">글로벌 기업 생산기지의 베트남 이전 등에 따른 </w:t>
            </w:r>
            <w:r w:rsidR="00754ACA">
              <w:rPr>
                <w:rFonts w:hint="eastAsia"/>
                <w:snapToGrid w:val="0"/>
              </w:rPr>
              <w:t xml:space="preserve">대형 프로젝트 수주로 올 </w:t>
            </w:r>
            <w:r w:rsidR="00754ACA">
              <w:rPr>
                <w:snapToGrid w:val="0"/>
              </w:rPr>
              <w:t>4</w:t>
            </w:r>
            <w:r w:rsidR="00754ACA">
              <w:rPr>
                <w:rFonts w:hint="eastAsia"/>
                <w:snapToGrid w:val="0"/>
              </w:rPr>
              <w:t>분기에는 개선될 것으로 기대한다</w:t>
            </w:r>
            <w:r w:rsidR="00754ACA">
              <w:rPr>
                <w:snapToGrid w:val="0"/>
              </w:rPr>
              <w:t>”</w:t>
            </w:r>
            <w:r w:rsidR="00754ACA">
              <w:rPr>
                <w:rFonts w:hint="eastAsia"/>
                <w:snapToGrid w:val="0"/>
              </w:rPr>
              <w:t>고 말했다.</w:t>
            </w:r>
            <w:r w:rsidR="00754ACA">
              <w:rPr>
                <w:snapToGrid w:val="0"/>
              </w:rPr>
              <w:t xml:space="preserve"> </w:t>
            </w:r>
          </w:p>
          <w:p w14:paraId="2260F2AB" w14:textId="77777777" w:rsidR="00754ACA" w:rsidRDefault="00754ACA" w:rsidP="00754ACA">
            <w:pPr>
              <w:wordWrap/>
              <w:spacing w:line="400" w:lineRule="exact"/>
              <w:rPr>
                <w:snapToGrid w:val="0"/>
              </w:rPr>
            </w:pPr>
          </w:p>
          <w:p w14:paraId="4DB5FB33" w14:textId="763B83EB" w:rsidR="00D54537" w:rsidRPr="00A51EC6" w:rsidRDefault="009725D1" w:rsidP="00021D25">
            <w:pPr>
              <w:wordWrap/>
              <w:spacing w:line="400" w:lineRule="exact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전선아시아는 </w:t>
            </w:r>
            <w:r w:rsidR="00021D25">
              <w:rPr>
                <w:rFonts w:hint="eastAsia"/>
                <w:snapToGrid w:val="0"/>
              </w:rPr>
              <w:t xml:space="preserve">고부가가치 </w:t>
            </w:r>
            <w:proofErr w:type="spellStart"/>
            <w:r w:rsidR="00021D25">
              <w:rPr>
                <w:rFonts w:hint="eastAsia"/>
                <w:snapToGrid w:val="0"/>
              </w:rPr>
              <w:t>초고압</w:t>
            </w:r>
            <w:proofErr w:type="spellEnd"/>
            <w:r w:rsidR="00021D25">
              <w:rPr>
                <w:rFonts w:hint="eastAsia"/>
                <w:snapToGrid w:val="0"/>
              </w:rPr>
              <w:t xml:space="preserve"> 케이블을 생산하는 베트남 </w:t>
            </w:r>
            <w:r w:rsidR="00021D25">
              <w:rPr>
                <w:snapToGrid w:val="0"/>
              </w:rPr>
              <w:t>1</w:t>
            </w:r>
            <w:r w:rsidR="00021D25">
              <w:rPr>
                <w:rFonts w:hint="eastAsia"/>
                <w:snapToGrid w:val="0"/>
              </w:rPr>
              <w:t>위의 전선업체다.</w:t>
            </w:r>
            <w:r w:rsidR="00021D25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최근</w:t>
            </w:r>
            <w:r w:rsidR="005360BE">
              <w:rPr>
                <w:rFonts w:hint="eastAsia"/>
                <w:snapToGrid w:val="0"/>
              </w:rPr>
              <w:t xml:space="preserve"> </w:t>
            </w:r>
            <w:proofErr w:type="spellStart"/>
            <w:r w:rsidR="001A249D" w:rsidRPr="00021D25">
              <w:rPr>
                <w:rFonts w:hint="eastAsia"/>
                <w:snapToGrid w:val="0"/>
              </w:rPr>
              <w:t>페트로베트</w:t>
            </w:r>
            <w:r w:rsidR="00021D25" w:rsidRPr="00021D25">
              <w:rPr>
                <w:rFonts w:hint="eastAsia"/>
                <w:snapToGrid w:val="0"/>
              </w:rPr>
              <w:t>남</w:t>
            </w:r>
            <w:proofErr w:type="spellEnd"/>
            <w:r w:rsidR="00021D25" w:rsidRPr="00021D25">
              <w:rPr>
                <w:rFonts w:hint="eastAsia"/>
                <w:snapToGrid w:val="0"/>
              </w:rPr>
              <w:t>(</w:t>
            </w:r>
            <w:proofErr w:type="spellStart"/>
            <w:r w:rsidR="00021D25" w:rsidRPr="00021D25">
              <w:rPr>
                <w:snapToGrid w:val="0"/>
              </w:rPr>
              <w:t>Petrovietnam</w:t>
            </w:r>
            <w:proofErr w:type="spellEnd"/>
            <w:r w:rsidR="00021D25" w:rsidRPr="00021D25">
              <w:rPr>
                <w:snapToGrid w:val="0"/>
              </w:rPr>
              <w:t>)</w:t>
            </w:r>
            <w:r w:rsidR="001A249D">
              <w:rPr>
                <w:rFonts w:hint="eastAsia"/>
                <w:snapToGrid w:val="0"/>
              </w:rPr>
              <w:t xml:space="preserve">의 자회사인 </w:t>
            </w:r>
            <w:r w:rsidR="001A249D">
              <w:rPr>
                <w:snapToGrid w:val="0"/>
              </w:rPr>
              <w:t>PTSC</w:t>
            </w:r>
            <w:r w:rsidR="001A249D">
              <w:rPr>
                <w:rFonts w:hint="eastAsia"/>
                <w:snapToGrid w:val="0"/>
              </w:rPr>
              <w:t>와</w:t>
            </w:r>
            <w:r w:rsidR="005360BE">
              <w:rPr>
                <w:rFonts w:hint="eastAsia"/>
                <w:snapToGrid w:val="0"/>
              </w:rPr>
              <w:t xml:space="preserve"> 베트남을 비롯</w:t>
            </w:r>
            <w:r w:rsidR="00743C27">
              <w:rPr>
                <w:rFonts w:hint="eastAsia"/>
                <w:snapToGrid w:val="0"/>
              </w:rPr>
              <w:t>,</w:t>
            </w:r>
            <w:r w:rsidR="00743C27">
              <w:rPr>
                <w:snapToGrid w:val="0"/>
              </w:rPr>
              <w:t xml:space="preserve"> </w:t>
            </w:r>
            <w:r w:rsidR="005360BE">
              <w:rPr>
                <w:rFonts w:hint="eastAsia"/>
                <w:snapToGrid w:val="0"/>
              </w:rPr>
              <w:t xml:space="preserve">아세안 국가에서 해저케이블 사업 협력을 위한 </w:t>
            </w:r>
            <w:r w:rsidR="005360BE">
              <w:rPr>
                <w:snapToGrid w:val="0"/>
              </w:rPr>
              <w:t>MOU</w:t>
            </w:r>
            <w:r w:rsidR="005360BE">
              <w:rPr>
                <w:rFonts w:hint="eastAsia"/>
                <w:snapToGrid w:val="0"/>
              </w:rPr>
              <w:t>를 체결하는 등 친환경 사업 확대를 모색하고 있다.</w:t>
            </w:r>
            <w:r w:rsidR="005360BE">
              <w:rPr>
                <w:snapToGrid w:val="0"/>
              </w:rPr>
              <w:t xml:space="preserve"> 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4E758" w14:textId="77777777" w:rsidR="006B09EE" w:rsidRDefault="006B09EE">
      <w:r>
        <w:separator/>
      </w:r>
    </w:p>
  </w:endnote>
  <w:endnote w:type="continuationSeparator" w:id="0">
    <w:p w14:paraId="2D1E75B3" w14:textId="77777777" w:rsidR="006B09EE" w:rsidRDefault="006B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A61C3" w14:textId="77777777" w:rsidR="006B09EE" w:rsidRDefault="006B09EE">
      <w:r>
        <w:separator/>
      </w:r>
    </w:p>
  </w:footnote>
  <w:footnote w:type="continuationSeparator" w:id="0">
    <w:p w14:paraId="4F9623C8" w14:textId="77777777" w:rsidR="006B09EE" w:rsidRDefault="006B0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979</CharactersWithSpaces>
  <SharedDoc>false</SharedDoc>
  <HyperlinksChanged>false</HyperlinksChanged>
  <AppVersion>16.0000</AppVersion>
  <Characters>834</Characters>
  <Pages>1</Pages>
  <DocSecurity>0</DocSecurity>
  <Words>146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2023-11-01T23:52:00Z</dcterms:modified>
  <cp:keywords/>
  <dc:subject/>
  <dc:title>보도자료</dc:title>
  <cp:lastPrinted>2023-10-30T09:05:00Z</cp:lastPrinted>
  <cp:lastModifiedBy>강철(CHUL KANG)/커뮤니케이션팀</cp:lastModifiedBy>
  <dcterms:created xsi:type="dcterms:W3CDTF">2023-10-30T06:36:00Z</dcterms:creat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