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ED2799A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3DEA5BE1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7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F3441D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3B02CE85" w:rsidR="005D23F3" w:rsidRPr="009907BD" w:rsidRDefault="0006630F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 w:rsidRPr="009907BD">
              <w:rPr>
                <w:rFonts w:hint="eastAsia"/>
                <w:b/>
                <w:bCs/>
                <w:snapToGrid w:val="0"/>
                <w:sz w:val="20"/>
                <w:szCs w:val="20"/>
              </w:rPr>
              <w:t>L</w:t>
            </w:r>
            <w:r w:rsidRPr="009907BD">
              <w:rPr>
                <w:b/>
                <w:bCs/>
                <w:snapToGrid w:val="0"/>
                <w:sz w:val="20"/>
                <w:szCs w:val="20"/>
              </w:rPr>
              <w:t>S</w:t>
            </w:r>
            <w:r w:rsidR="00291C0A" w:rsidRPr="009907BD">
              <w:rPr>
                <w:rFonts w:hint="eastAsia"/>
                <w:b/>
                <w:bCs/>
                <w:snapToGrid w:val="0"/>
                <w:sz w:val="20"/>
                <w:szCs w:val="20"/>
              </w:rPr>
              <w:t>에코에너지</w:t>
            </w:r>
            <w:r w:rsidRPr="009907BD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베트남 생산법인 전경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6680B890" w:rsidR="00F3441D" w:rsidRPr="009907BD" w:rsidRDefault="00BC7D91" w:rsidP="009907BD">
            <w:pPr>
              <w:spacing w:line="300" w:lineRule="exact"/>
              <w:rPr>
                <w:rFonts w:hint="eastAsia"/>
                <w:b/>
                <w:sz w:val="20"/>
                <w:szCs w:val="20"/>
              </w:rPr>
            </w:pPr>
            <w:r w:rsidRPr="009907BD">
              <w:rPr>
                <w:rFonts w:hint="eastAsia"/>
                <w:b/>
                <w:sz w:val="20"/>
                <w:szCs w:val="20"/>
              </w:rPr>
              <w:t xml:space="preserve">강철 </w:t>
            </w:r>
            <w:r w:rsidR="00301A25" w:rsidRPr="009907BD">
              <w:rPr>
                <w:rFonts w:hint="eastAsia"/>
                <w:b/>
                <w:sz w:val="20"/>
                <w:szCs w:val="20"/>
              </w:rPr>
              <w:t>팀</w:t>
            </w:r>
            <w:r w:rsidRPr="009907BD">
              <w:rPr>
                <w:rFonts w:hint="eastAsia"/>
                <w:b/>
                <w:sz w:val="20"/>
                <w:szCs w:val="20"/>
              </w:rPr>
              <w:t>장</w:t>
            </w:r>
            <w:r w:rsidRPr="009907BD">
              <w:rPr>
                <w:b/>
                <w:sz w:val="20"/>
                <w:szCs w:val="20"/>
              </w:rPr>
              <w:t xml:space="preserve">(02-2189-9607, 010-9447-7079, </w:t>
            </w:r>
            <w:hyperlink r:id="rId9" w:history="1">
              <w:r w:rsidRPr="009907BD">
                <w:rPr>
                  <w:rStyle w:val="a3"/>
                  <w:b/>
                  <w:sz w:val="20"/>
                  <w:szCs w:val="20"/>
                </w:rPr>
                <w:t>ckang@</w:t>
              </w:r>
              <w:r w:rsidRPr="009907BD">
                <w:rPr>
                  <w:rStyle w:val="a3"/>
                  <w:rFonts w:hint="eastAsia"/>
                  <w:b/>
                  <w:sz w:val="20"/>
                  <w:szCs w:val="20"/>
                </w:rPr>
                <w:t>lscns.com</w:t>
              </w:r>
            </w:hyperlink>
            <w:r w:rsidRPr="009907BD">
              <w:rPr>
                <w:rFonts w:hint="eastAsia"/>
                <w:b/>
                <w:sz w:val="20"/>
                <w:szCs w:val="20"/>
              </w:rPr>
              <w:t>)</w:t>
            </w:r>
            <w:r w:rsidRPr="009907BD">
              <w:rPr>
                <w:b/>
                <w:sz w:val="20"/>
                <w:szCs w:val="20"/>
              </w:rPr>
              <w:t xml:space="preserve"> </w:t>
            </w:r>
            <w:r w:rsidR="009907BD" w:rsidRPr="009907BD">
              <w:rPr>
                <w:b/>
                <w:sz w:val="20"/>
                <w:szCs w:val="20"/>
              </w:rPr>
              <w:t xml:space="preserve">/ </w:t>
            </w:r>
            <w:r w:rsidR="00F3441D" w:rsidRPr="009907BD">
              <w:rPr>
                <w:rFonts w:hint="eastAsia"/>
                <w:b/>
                <w:snapToGrid w:val="0"/>
                <w:sz w:val="20"/>
                <w:szCs w:val="20"/>
              </w:rPr>
              <w:t>김광국 과장(</w:t>
            </w:r>
            <w:r w:rsidR="00F3441D" w:rsidRPr="009907BD">
              <w:rPr>
                <w:b/>
                <w:snapToGrid w:val="0"/>
                <w:sz w:val="20"/>
                <w:szCs w:val="20"/>
              </w:rPr>
              <w:t xml:space="preserve">02-2189-9597, 010-4306-5788, </w:t>
            </w:r>
            <w:hyperlink r:id="rId10" w:history="1">
              <w:r w:rsidR="00F3441D" w:rsidRPr="009907BD">
                <w:rPr>
                  <w:rStyle w:val="a3"/>
                  <w:b/>
                  <w:sz w:val="20"/>
                  <w:szCs w:val="20"/>
                </w:rPr>
                <w:t>kimgg@</w:t>
              </w:r>
              <w:r w:rsidR="00F3441D" w:rsidRPr="009907BD">
                <w:rPr>
                  <w:rStyle w:val="a3"/>
                  <w:rFonts w:hint="eastAsia"/>
                  <w:b/>
                  <w:sz w:val="20"/>
                  <w:szCs w:val="20"/>
                </w:rPr>
                <w:t>lscns.com</w:t>
              </w:r>
            </w:hyperlink>
            <w:r w:rsidR="00F3441D" w:rsidRPr="009907BD">
              <w:rPr>
                <w:rFonts w:hint="eastAsia"/>
                <w:b/>
                <w:sz w:val="20"/>
                <w:szCs w:val="20"/>
              </w:rPr>
              <w:t>)</w:t>
            </w:r>
            <w:r w:rsidR="009907BD" w:rsidRPr="009907BD">
              <w:rPr>
                <w:b/>
                <w:sz w:val="20"/>
                <w:szCs w:val="20"/>
              </w:rPr>
              <w:t xml:space="preserve"> </w:t>
            </w:r>
            <w:r w:rsidR="009907BD" w:rsidRPr="009907BD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="009907BD" w:rsidRPr="009907BD">
              <w:rPr>
                <w:rFonts w:hint="eastAsia"/>
                <w:b/>
                <w:sz w:val="20"/>
                <w:szCs w:val="20"/>
              </w:rPr>
              <w:t>뉴스룸</w:t>
            </w:r>
            <w:proofErr w:type="spellEnd"/>
            <w:r w:rsidR="009907BD" w:rsidRPr="009907BD">
              <w:rPr>
                <w:rFonts w:hint="eastAsia"/>
                <w:b/>
                <w:sz w:val="20"/>
                <w:szCs w:val="20"/>
              </w:rPr>
              <w:t>(</w:t>
            </w:r>
            <w:hyperlink r:id="rId11" w:history="1">
              <w:r w:rsidR="009907BD" w:rsidRPr="009907BD">
                <w:rPr>
                  <w:rStyle w:val="a3"/>
                  <w:b/>
                  <w:sz w:val="20"/>
                  <w:szCs w:val="20"/>
                </w:rPr>
                <w:t>http://</w:t>
              </w:r>
              <w:r w:rsidR="009907BD" w:rsidRPr="009907BD">
                <w:rPr>
                  <w:rStyle w:val="a3"/>
                  <w:rFonts w:hint="eastAsia"/>
                  <w:b/>
                  <w:sz w:val="20"/>
                  <w:szCs w:val="20"/>
                </w:rPr>
                <w:t>news.</w:t>
              </w:r>
              <w:r w:rsidR="009907BD" w:rsidRPr="009907BD">
                <w:rPr>
                  <w:rStyle w:val="a3"/>
                  <w:b/>
                  <w:sz w:val="20"/>
                  <w:szCs w:val="20"/>
                </w:rPr>
                <w:t>lscns.com</w:t>
              </w:r>
            </w:hyperlink>
            <w:r w:rsidR="009907BD" w:rsidRPr="009907BD">
              <w:rPr>
                <w:b/>
                <w:sz w:val="20"/>
                <w:szCs w:val="20"/>
              </w:rPr>
              <w:t>)</w:t>
            </w:r>
          </w:p>
        </w:tc>
      </w:tr>
      <w:tr w:rsidR="00052198" w:rsidRPr="00487124" w14:paraId="5972A3D9" w14:textId="77777777" w:rsidTr="009907BD">
        <w:trPr>
          <w:trHeight w:val="12042"/>
        </w:trPr>
        <w:tc>
          <w:tcPr>
            <w:tcW w:w="9548" w:type="dxa"/>
            <w:gridSpan w:val="2"/>
          </w:tcPr>
          <w:p w14:paraId="50A9482E" w14:textId="77777777" w:rsidR="009907BD" w:rsidRDefault="009907BD" w:rsidP="00F3441D">
            <w:pPr>
              <w:spacing w:line="640" w:lineRule="exact"/>
              <w:ind w:firstLineChars="300" w:firstLine="1245"/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</w:pPr>
          </w:p>
          <w:p w14:paraId="2D1B4BDB" w14:textId="7983CF01" w:rsidR="00A51EC6" w:rsidRPr="003516F5" w:rsidRDefault="00AE5513" w:rsidP="00F3441D">
            <w:pPr>
              <w:spacing w:line="640" w:lineRule="exact"/>
              <w:ind w:firstLineChars="300" w:firstLine="1245"/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</w:pPr>
            <w:r w:rsidRPr="003516F5"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LS</w:t>
            </w:r>
            <w:r w:rsidR="00301A25" w:rsidRPr="003516F5">
              <w:rPr>
                <w:rFonts w:hint="eastAsia"/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에코에너지</w:t>
            </w:r>
            <w:r w:rsidRPr="003516F5"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 xml:space="preserve">, </w:t>
            </w:r>
            <w:r w:rsidR="000F6744" w:rsidRPr="003516F5">
              <w:rPr>
                <w:rFonts w:hint="eastAsia"/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사상</w:t>
            </w:r>
            <w:r w:rsidRPr="003516F5"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최대</w:t>
            </w:r>
            <w:r w:rsidR="00301A25" w:rsidRPr="003516F5">
              <w:rPr>
                <w:rFonts w:hint="eastAsia"/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 xml:space="preserve"> 영업이익</w:t>
            </w:r>
          </w:p>
          <w:p w14:paraId="6E2B2181" w14:textId="308C7C3F" w:rsidR="005360BE" w:rsidRPr="002C5A73" w:rsidRDefault="00A51EC6" w:rsidP="00F74185">
            <w:pPr>
              <w:spacing w:line="64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3516F5" w:rsidRPr="002C5A73">
              <w:rPr>
                <w:b/>
                <w:snapToGrid w:val="0"/>
                <w:spacing w:val="-20"/>
                <w:sz w:val="32"/>
                <w:szCs w:val="32"/>
              </w:rPr>
              <w:t xml:space="preserve">전년 </w:t>
            </w:r>
            <w:r w:rsidR="003516F5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대비 영업이익 </w:t>
            </w:r>
            <w:r w:rsidR="003516F5" w:rsidRPr="002C5A73">
              <w:rPr>
                <w:b/>
                <w:snapToGrid w:val="0"/>
                <w:spacing w:val="-20"/>
                <w:sz w:val="32"/>
                <w:szCs w:val="32"/>
              </w:rPr>
              <w:t>7%</w:t>
            </w:r>
            <w:r w:rsidR="00E22C49" w:rsidRPr="002C5A73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E22C49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증가</w:t>
            </w:r>
            <w:r w:rsidR="003516F5" w:rsidRPr="002C5A73">
              <w:rPr>
                <w:b/>
                <w:snapToGrid w:val="0"/>
                <w:spacing w:val="-20"/>
                <w:sz w:val="32"/>
                <w:szCs w:val="32"/>
              </w:rPr>
              <w:t xml:space="preserve">, </w:t>
            </w:r>
            <w:r w:rsidR="003516F5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순이익 흑자전환</w:t>
            </w:r>
          </w:p>
          <w:p w14:paraId="39C39E88" w14:textId="0D59BD32" w:rsidR="002C5A73" w:rsidRPr="002C5A73" w:rsidRDefault="005360BE" w:rsidP="00F74185">
            <w:pPr>
              <w:spacing w:line="64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proofErr w:type="spellStart"/>
            <w:r w:rsidR="002C5A73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초고압</w:t>
            </w:r>
            <w:proofErr w:type="spellEnd"/>
            <w:r w:rsidR="002C5A73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케이블 등 고부가제품</w:t>
            </w:r>
            <w:r w:rsidR="005A08D0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군</w:t>
            </w:r>
            <w:r w:rsidR="002C5A73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확대</w:t>
            </w:r>
            <w:r w:rsidR="005A08D0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가</w:t>
            </w:r>
            <w:r w:rsidR="002C5A73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5A08D0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수익성 견인</w:t>
            </w:r>
            <w:r w:rsidR="002C5A73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</w:p>
          <w:p w14:paraId="14397DA7" w14:textId="5A11E3F2" w:rsidR="00F74185" w:rsidRPr="002C5A73" w:rsidRDefault="002C5A73" w:rsidP="00F74185">
            <w:pPr>
              <w:spacing w:line="64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F74185"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연 내 희토류 산화물 공급,</w:t>
            </w:r>
            <w:r w:rsidR="00F74185" w:rsidRPr="002C5A73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5A08D0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실적 성장세 기대 </w:t>
            </w:r>
          </w:p>
          <w:p w14:paraId="134DDCC6" w14:textId="77777777" w:rsidR="00A51EC6" w:rsidRPr="003516F5" w:rsidRDefault="00A51EC6" w:rsidP="00741E8E">
            <w:pPr>
              <w:spacing w:line="380" w:lineRule="exact"/>
              <w:rPr>
                <w:snapToGrid w:val="0"/>
              </w:rPr>
            </w:pPr>
          </w:p>
          <w:p w14:paraId="39443824" w14:textId="33754F1D" w:rsidR="00301A25" w:rsidRDefault="00A51EC6" w:rsidP="005A08D0">
            <w:pPr>
              <w:wordWrap/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 w:rsidR="00301A25">
              <w:rPr>
                <w:rFonts w:hint="eastAsia"/>
                <w:snapToGrid w:val="0"/>
              </w:rPr>
              <w:t>S에코에너지가 사상 최대 영업이익을 달성했다.</w:t>
            </w:r>
          </w:p>
          <w:p w14:paraId="42C13D79" w14:textId="77777777" w:rsidR="00301A25" w:rsidRPr="00E229E8" w:rsidRDefault="00301A25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3C584077" w14:textId="41BFA322" w:rsidR="00A51EC6" w:rsidRDefault="00301A25" w:rsidP="005A08D0">
            <w:pPr>
              <w:wordWrap/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에코에너지는 </w:t>
            </w:r>
            <w:r>
              <w:rPr>
                <w:snapToGrid w:val="0"/>
              </w:rPr>
              <w:t>2023</w:t>
            </w:r>
            <w:r>
              <w:rPr>
                <w:rFonts w:hint="eastAsia"/>
                <w:snapToGrid w:val="0"/>
              </w:rPr>
              <w:t xml:space="preserve">년 잠정으로 매출 </w:t>
            </w:r>
            <w:r>
              <w:rPr>
                <w:snapToGrid w:val="0"/>
              </w:rPr>
              <w:t>7,311</w:t>
            </w:r>
            <w:r>
              <w:rPr>
                <w:rFonts w:hint="eastAsia"/>
                <w:snapToGrid w:val="0"/>
              </w:rPr>
              <w:t>억원,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영업이익 </w:t>
            </w:r>
            <w:r>
              <w:rPr>
                <w:snapToGrid w:val="0"/>
              </w:rPr>
              <w:t>295</w:t>
            </w:r>
            <w:r>
              <w:rPr>
                <w:rFonts w:hint="eastAsia"/>
                <w:snapToGrid w:val="0"/>
              </w:rPr>
              <w:t>억원,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순이익 </w:t>
            </w:r>
            <w:r>
              <w:rPr>
                <w:snapToGrid w:val="0"/>
              </w:rPr>
              <w:t>43</w:t>
            </w:r>
            <w:r>
              <w:rPr>
                <w:rFonts w:hint="eastAsia"/>
                <w:snapToGrid w:val="0"/>
              </w:rPr>
              <w:t xml:space="preserve">억원을 기록했다고 </w:t>
            </w:r>
            <w:r>
              <w:rPr>
                <w:snapToGrid w:val="0"/>
              </w:rPr>
              <w:t>7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  <w:r w:rsidR="00904389">
              <w:rPr>
                <w:snapToGrid w:val="0"/>
              </w:rPr>
              <w:t xml:space="preserve"> </w:t>
            </w:r>
          </w:p>
          <w:p w14:paraId="4FE29E46" w14:textId="77777777" w:rsidR="00301A25" w:rsidRDefault="00301A25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6019C41F" w14:textId="56DDB580" w:rsidR="00301A25" w:rsidRDefault="00301A25" w:rsidP="005A08D0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영업이익은 </w:t>
            </w:r>
            <w:r w:rsidR="0023326F">
              <w:rPr>
                <w:snapToGrid w:val="0"/>
              </w:rPr>
              <w:t>2022</w:t>
            </w:r>
            <w:r w:rsidR="0023326F">
              <w:rPr>
                <w:rFonts w:hint="eastAsia"/>
                <w:snapToGrid w:val="0"/>
              </w:rPr>
              <w:t xml:space="preserve">년 </w:t>
            </w:r>
            <w:r w:rsidR="003413A3">
              <w:rPr>
                <w:snapToGrid w:val="0"/>
              </w:rPr>
              <w:t>275</w:t>
            </w:r>
            <w:r w:rsidR="0023326F">
              <w:rPr>
                <w:rFonts w:hint="eastAsia"/>
                <w:snapToGrid w:val="0"/>
              </w:rPr>
              <w:t xml:space="preserve">억원에서 </w:t>
            </w:r>
            <w:r w:rsidRPr="003413A3">
              <w:rPr>
                <w:snapToGrid w:val="0"/>
              </w:rPr>
              <w:t>7</w:t>
            </w:r>
            <w:r w:rsidR="003413A3" w:rsidRPr="003413A3">
              <w:rPr>
                <w:snapToGrid w:val="0"/>
              </w:rPr>
              <w:t>.4</w:t>
            </w:r>
            <w:r w:rsidRPr="003413A3">
              <w:rPr>
                <w:snapToGrid w:val="0"/>
              </w:rPr>
              <w:t>%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증가</w:t>
            </w:r>
            <w:r w:rsidR="00291C0A">
              <w:rPr>
                <w:rFonts w:hint="eastAsia"/>
                <w:snapToGrid w:val="0"/>
              </w:rPr>
              <w:t>하</w:t>
            </w:r>
            <w:r>
              <w:rPr>
                <w:rFonts w:hint="eastAsia"/>
                <w:snapToGrid w:val="0"/>
              </w:rPr>
              <w:t>고</w:t>
            </w:r>
            <w:r w:rsidR="00291C0A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순이익은 </w:t>
            </w:r>
            <w:r>
              <w:rPr>
                <w:snapToGrid w:val="0"/>
              </w:rPr>
              <w:t>-91</w:t>
            </w:r>
            <w:r>
              <w:rPr>
                <w:rFonts w:hint="eastAsia"/>
                <w:snapToGrid w:val="0"/>
              </w:rPr>
              <w:t>억원에서 흑자전환 했다.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영업이익률은 </w:t>
            </w:r>
            <w:r w:rsidR="00291C0A">
              <w:rPr>
                <w:snapToGrid w:val="0"/>
              </w:rPr>
              <w:t>2016</w:t>
            </w:r>
            <w:r w:rsidR="00291C0A">
              <w:rPr>
                <w:rFonts w:hint="eastAsia"/>
                <w:snapToGrid w:val="0"/>
              </w:rPr>
              <w:t xml:space="preserve">년 </w:t>
            </w:r>
            <w:r>
              <w:rPr>
                <w:rFonts w:hint="eastAsia"/>
                <w:snapToGrid w:val="0"/>
              </w:rPr>
              <w:t>코스피에 상장</w:t>
            </w:r>
            <w:r w:rsidR="00291C0A">
              <w:rPr>
                <w:rFonts w:hint="eastAsia"/>
                <w:snapToGrid w:val="0"/>
              </w:rPr>
              <w:t xml:space="preserve"> 후 가장 높은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4%</w:t>
            </w:r>
            <w:r>
              <w:rPr>
                <w:rFonts w:hint="eastAsia"/>
                <w:snapToGrid w:val="0"/>
              </w:rPr>
              <w:t>를 기록했다.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3D4E8D75" w14:textId="77777777" w:rsidR="00C339DB" w:rsidRPr="0023326F" w:rsidRDefault="00C339DB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4D3B7C35" w14:textId="3293EF73" w:rsidR="00C339DB" w:rsidRPr="00C339DB" w:rsidRDefault="00C339DB" w:rsidP="005A08D0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proofErr w:type="spellStart"/>
            <w:r w:rsidR="00E229E8">
              <w:rPr>
                <w:rFonts w:hint="eastAsia"/>
                <w:snapToGrid w:val="0"/>
              </w:rPr>
              <w:t>초고압</w:t>
            </w:r>
            <w:proofErr w:type="spellEnd"/>
            <w:r w:rsidR="00F3441D">
              <w:rPr>
                <w:rFonts w:hint="eastAsia"/>
                <w:snapToGrid w:val="0"/>
              </w:rPr>
              <w:t xml:space="preserve"> 케이블 </w:t>
            </w:r>
            <w:r w:rsidR="00E229E8">
              <w:rPr>
                <w:rFonts w:hint="eastAsia"/>
                <w:snapToGrid w:val="0"/>
              </w:rPr>
              <w:t>등 고부가 제품군</w:t>
            </w:r>
            <w:r w:rsidR="00E22C49">
              <w:rPr>
                <w:rFonts w:hint="eastAsia"/>
                <w:snapToGrid w:val="0"/>
              </w:rPr>
              <w:t>의</w:t>
            </w:r>
            <w:r w:rsidR="0023326F">
              <w:rPr>
                <w:rFonts w:hint="eastAsia"/>
                <w:snapToGrid w:val="0"/>
              </w:rPr>
              <w:t xml:space="preserve"> </w:t>
            </w:r>
            <w:r w:rsidR="00E229E8">
              <w:rPr>
                <w:rFonts w:hint="eastAsia"/>
                <w:snapToGrid w:val="0"/>
              </w:rPr>
              <w:t>확대</w:t>
            </w:r>
            <w:r w:rsidR="0023326F">
              <w:rPr>
                <w:rFonts w:hint="eastAsia"/>
                <w:snapToGrid w:val="0"/>
              </w:rPr>
              <w:t xml:space="preserve">가 </w:t>
            </w:r>
            <w:r>
              <w:rPr>
                <w:rFonts w:hint="eastAsia"/>
                <w:snapToGrid w:val="0"/>
              </w:rPr>
              <w:t>수익성 개선의 주요 요인이라고 설명했다.</w:t>
            </w:r>
            <w:r>
              <w:rPr>
                <w:snapToGrid w:val="0"/>
              </w:rPr>
              <w:t xml:space="preserve">  </w:t>
            </w:r>
          </w:p>
          <w:p w14:paraId="52213C79" w14:textId="77777777" w:rsidR="00301A25" w:rsidRPr="00E229E8" w:rsidRDefault="00301A25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268267DB" w14:textId="096CF81C" w:rsidR="00E229E8" w:rsidRDefault="00291C0A" w:rsidP="005A08D0">
            <w:pPr>
              <w:wordWrap/>
              <w:spacing w:line="380" w:lineRule="exact"/>
              <w:rPr>
                <w:snapToGrid w:val="0"/>
              </w:rPr>
            </w:pPr>
            <w:r w:rsidRPr="00291C0A">
              <w:rPr>
                <w:snapToGrid w:val="0"/>
              </w:rPr>
              <w:t xml:space="preserve">매출은 </w:t>
            </w:r>
            <w:r>
              <w:rPr>
                <w:snapToGrid w:val="0"/>
              </w:rPr>
              <w:t>7,311</w:t>
            </w:r>
            <w:r w:rsidRPr="00291C0A">
              <w:rPr>
                <w:snapToGrid w:val="0"/>
              </w:rPr>
              <w:t xml:space="preserve">억원으로 전년 </w:t>
            </w:r>
            <w:r w:rsidR="003413A3">
              <w:rPr>
                <w:snapToGrid w:val="0"/>
              </w:rPr>
              <w:t>8,185</w:t>
            </w:r>
            <w:r w:rsidRPr="003413A3">
              <w:rPr>
                <w:snapToGrid w:val="0"/>
              </w:rPr>
              <w:t>억원</w:t>
            </w:r>
            <w:r w:rsidRPr="00291C0A">
              <w:rPr>
                <w:snapToGrid w:val="0"/>
              </w:rPr>
              <w:t xml:space="preserve"> 대비 </w:t>
            </w:r>
            <w:r w:rsidR="00C339DB">
              <w:rPr>
                <w:rFonts w:hint="eastAsia"/>
                <w:snapToGrid w:val="0"/>
              </w:rPr>
              <w:t xml:space="preserve">약 </w:t>
            </w:r>
            <w:r>
              <w:rPr>
                <w:snapToGrid w:val="0"/>
              </w:rPr>
              <w:t>10</w:t>
            </w:r>
            <w:r w:rsidRPr="00291C0A">
              <w:rPr>
                <w:snapToGrid w:val="0"/>
              </w:rPr>
              <w:t xml:space="preserve">% 감소했다. </w:t>
            </w:r>
          </w:p>
          <w:p w14:paraId="1CC84123" w14:textId="77777777" w:rsidR="00E229E8" w:rsidRDefault="00E229E8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079C2A72" w14:textId="3D060C32" w:rsidR="00C339DB" w:rsidRDefault="00291C0A" w:rsidP="005A08D0">
            <w:pPr>
              <w:wordWrap/>
              <w:spacing w:line="380" w:lineRule="exact"/>
              <w:rPr>
                <w:snapToGrid w:val="0"/>
              </w:rPr>
            </w:pPr>
            <w:r w:rsidRPr="00291C0A">
              <w:rPr>
                <w:snapToGrid w:val="0"/>
              </w:rPr>
              <w:t>회사 관계자는 “매출은 베트남 내수 경기의 느린 회복</w:t>
            </w:r>
            <w:r w:rsidR="00C339DB">
              <w:rPr>
                <w:rFonts w:hint="eastAsia"/>
                <w:snapToGrid w:val="0"/>
              </w:rPr>
              <w:t xml:space="preserve">과 </w:t>
            </w:r>
            <w:proofErr w:type="spellStart"/>
            <w:r w:rsidR="00C339DB">
              <w:rPr>
                <w:rFonts w:hint="eastAsia"/>
                <w:snapToGrid w:val="0"/>
              </w:rPr>
              <w:t>저부가</w:t>
            </w:r>
            <w:proofErr w:type="spellEnd"/>
            <w:r w:rsidR="00C339DB">
              <w:rPr>
                <w:rFonts w:hint="eastAsia"/>
                <w:snapToGrid w:val="0"/>
              </w:rPr>
              <w:t xml:space="preserve"> 제품군의 생산 축소 등으로 인해 </w:t>
            </w:r>
            <w:r w:rsidRPr="00291C0A">
              <w:rPr>
                <w:snapToGrid w:val="0"/>
              </w:rPr>
              <w:t>전년 대비 감소했다”</w:t>
            </w:r>
            <w:r w:rsidR="00E229E8">
              <w:rPr>
                <w:rFonts w:hint="eastAsia"/>
                <w:snapToGrid w:val="0"/>
              </w:rPr>
              <w:t>고 말했다.</w:t>
            </w:r>
            <w:r w:rsidR="00E229E8">
              <w:rPr>
                <w:snapToGrid w:val="0"/>
              </w:rPr>
              <w:t xml:space="preserve"> </w:t>
            </w:r>
            <w:r w:rsidR="00C339DB">
              <w:rPr>
                <w:snapToGrid w:val="0"/>
              </w:rPr>
              <w:t xml:space="preserve"> </w:t>
            </w:r>
          </w:p>
          <w:p w14:paraId="78F3F9A8" w14:textId="77777777" w:rsidR="00C339DB" w:rsidRDefault="00C339DB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4A031403" w14:textId="08A0BBD6" w:rsidR="00291C0A" w:rsidRDefault="00E22C49" w:rsidP="005A08D0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이상호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에코에너지 대표는 </w:t>
            </w:r>
            <w:r w:rsidR="00C339DB">
              <w:rPr>
                <w:snapToGrid w:val="0"/>
              </w:rPr>
              <w:t>“</w:t>
            </w:r>
            <w:r w:rsidR="005A08D0">
              <w:rPr>
                <w:rFonts w:hint="eastAsia"/>
                <w:snapToGrid w:val="0"/>
              </w:rPr>
              <w:t xml:space="preserve">올해 </w:t>
            </w:r>
            <w:r w:rsidR="00F74185">
              <w:rPr>
                <w:rFonts w:hint="eastAsia"/>
                <w:snapToGrid w:val="0"/>
              </w:rPr>
              <w:t xml:space="preserve">네오디뮴 등 </w:t>
            </w:r>
            <w:r w:rsidR="00C339DB">
              <w:rPr>
                <w:rFonts w:hint="eastAsia"/>
                <w:snapToGrid w:val="0"/>
              </w:rPr>
              <w:t>희토류 산화물</w:t>
            </w:r>
            <w:r>
              <w:rPr>
                <w:rFonts w:hint="eastAsia"/>
                <w:snapToGrid w:val="0"/>
              </w:rPr>
              <w:t>을 영구자석 업체 등에 공급하게 되면</w:t>
            </w:r>
            <w:r w:rsidR="005A08D0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</w:t>
            </w:r>
            <w:r w:rsidR="005A08D0">
              <w:rPr>
                <w:rFonts w:hint="eastAsia"/>
                <w:snapToGrid w:val="0"/>
              </w:rPr>
              <w:t xml:space="preserve">매출과 이익이 모두 </w:t>
            </w:r>
            <w:r>
              <w:rPr>
                <w:rFonts w:hint="eastAsia"/>
                <w:snapToGrid w:val="0"/>
              </w:rPr>
              <w:t xml:space="preserve">대폭 </w:t>
            </w:r>
            <w:r w:rsidR="005A08D0">
              <w:rPr>
                <w:rFonts w:hint="eastAsia"/>
                <w:snapToGrid w:val="0"/>
              </w:rPr>
              <w:t xml:space="preserve">성장할 </w:t>
            </w:r>
            <w:r w:rsidR="00C339DB">
              <w:rPr>
                <w:rFonts w:hint="eastAsia"/>
                <w:snapToGrid w:val="0"/>
              </w:rPr>
              <w:t>것으로 기대한다</w:t>
            </w:r>
            <w:r w:rsidR="00C339DB">
              <w:rPr>
                <w:snapToGrid w:val="0"/>
              </w:rPr>
              <w:t>”</w:t>
            </w:r>
            <w:r w:rsidR="00C339DB">
              <w:rPr>
                <w:rFonts w:hint="eastAsia"/>
                <w:snapToGrid w:val="0"/>
              </w:rPr>
              <w:t>고 말했다.</w:t>
            </w:r>
            <w:r w:rsidR="00C339DB">
              <w:rPr>
                <w:snapToGrid w:val="0"/>
              </w:rPr>
              <w:t xml:space="preserve"> </w:t>
            </w:r>
          </w:p>
          <w:p w14:paraId="5C950E30" w14:textId="77777777" w:rsidR="00C339DB" w:rsidRPr="00E22C49" w:rsidRDefault="00C339DB" w:rsidP="005A08D0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68A49E24" w:rsidR="00301A25" w:rsidRPr="00301A25" w:rsidRDefault="009725D1" w:rsidP="005A08D0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 w:rsidR="00291C0A">
              <w:rPr>
                <w:rFonts w:hint="eastAsia"/>
                <w:snapToGrid w:val="0"/>
              </w:rPr>
              <w:t>에코에너지는</w:t>
            </w:r>
            <w:r>
              <w:rPr>
                <w:rFonts w:hint="eastAsia"/>
                <w:snapToGrid w:val="0"/>
              </w:rPr>
              <w:t xml:space="preserve"> </w:t>
            </w:r>
            <w:r w:rsidR="00021D25">
              <w:rPr>
                <w:rFonts w:hint="eastAsia"/>
                <w:snapToGrid w:val="0"/>
              </w:rPr>
              <w:t>베트남</w:t>
            </w:r>
            <w:r w:rsidR="00E22C49">
              <w:rPr>
                <w:rFonts w:hint="eastAsia"/>
                <w:snapToGrid w:val="0"/>
              </w:rPr>
              <w:t xml:space="preserve">에서 유일하게 </w:t>
            </w:r>
            <w:proofErr w:type="spellStart"/>
            <w:r w:rsidR="00E22C49">
              <w:rPr>
                <w:rFonts w:hint="eastAsia"/>
                <w:snapToGrid w:val="0"/>
              </w:rPr>
              <w:t>초고압</w:t>
            </w:r>
            <w:proofErr w:type="spellEnd"/>
            <w:r w:rsidR="00E22C49">
              <w:rPr>
                <w:rFonts w:hint="eastAsia"/>
                <w:snapToGrid w:val="0"/>
              </w:rPr>
              <w:t xml:space="preserve"> 케이블을 </w:t>
            </w:r>
            <w:r w:rsidR="00F3441D">
              <w:rPr>
                <w:rFonts w:hint="eastAsia"/>
                <w:snapToGrid w:val="0"/>
              </w:rPr>
              <w:t xml:space="preserve">자체 생산할 </w:t>
            </w:r>
            <w:r w:rsidR="00E22C49">
              <w:rPr>
                <w:rFonts w:hint="eastAsia"/>
                <w:snapToGrid w:val="0"/>
              </w:rPr>
              <w:t>수 있는</w:t>
            </w:r>
            <w:r w:rsidR="00021D25">
              <w:rPr>
                <w:rFonts w:hint="eastAsia"/>
                <w:snapToGrid w:val="0"/>
              </w:rPr>
              <w:t xml:space="preserve"> </w:t>
            </w:r>
            <w:r w:rsidR="00021D25">
              <w:rPr>
                <w:snapToGrid w:val="0"/>
              </w:rPr>
              <w:t>1</w:t>
            </w:r>
            <w:r w:rsidR="00021D25">
              <w:rPr>
                <w:rFonts w:hint="eastAsia"/>
                <w:snapToGrid w:val="0"/>
              </w:rPr>
              <w:t>위 전선업체다.</w:t>
            </w:r>
            <w:r w:rsidR="00291C0A">
              <w:rPr>
                <w:snapToGrid w:val="0"/>
              </w:rPr>
              <w:t xml:space="preserve"> </w:t>
            </w:r>
            <w:r w:rsidR="00291C0A">
              <w:rPr>
                <w:rFonts w:hint="eastAsia"/>
                <w:snapToGrid w:val="0"/>
              </w:rPr>
              <w:t>최근 국내 기업으로</w:t>
            </w:r>
            <w:r w:rsidR="00C23F47">
              <w:rPr>
                <w:rFonts w:hint="eastAsia"/>
                <w:snapToGrid w:val="0"/>
              </w:rPr>
              <w:t>는</w:t>
            </w:r>
            <w:r w:rsidR="00291C0A">
              <w:rPr>
                <w:rFonts w:hint="eastAsia"/>
                <w:snapToGrid w:val="0"/>
              </w:rPr>
              <w:t xml:space="preserve"> </w:t>
            </w:r>
            <w:r w:rsidR="00E22C49">
              <w:rPr>
                <w:rFonts w:hint="eastAsia"/>
                <w:snapToGrid w:val="0"/>
              </w:rPr>
              <w:t>첫 대</w:t>
            </w:r>
            <w:r w:rsidR="00291C0A">
              <w:rPr>
                <w:rFonts w:hint="eastAsia"/>
                <w:snapToGrid w:val="0"/>
              </w:rPr>
              <w:t>규모 희토류 산화물</w:t>
            </w:r>
            <w:r w:rsidR="00E22C49">
              <w:rPr>
                <w:rFonts w:hint="eastAsia"/>
                <w:snapToGrid w:val="0"/>
              </w:rPr>
              <w:t xml:space="preserve"> 구매 </w:t>
            </w:r>
            <w:r w:rsidR="00291C0A">
              <w:rPr>
                <w:rFonts w:hint="eastAsia"/>
                <w:snapToGrid w:val="0"/>
              </w:rPr>
              <w:t>계약을 체결</w:t>
            </w:r>
            <w:r w:rsidR="00E22C49">
              <w:rPr>
                <w:rFonts w:hint="eastAsia"/>
                <w:snapToGrid w:val="0"/>
              </w:rPr>
              <w:t>하</w:t>
            </w:r>
            <w:r w:rsidR="00C23F47">
              <w:rPr>
                <w:rFonts w:hint="eastAsia"/>
                <w:snapToGrid w:val="0"/>
              </w:rPr>
              <w:t xml:space="preserve">고, 해저케이블 사업 진출을 모색하는 </w:t>
            </w:r>
            <w:r w:rsidR="00E22C49">
              <w:rPr>
                <w:rFonts w:hint="eastAsia"/>
                <w:snapToGrid w:val="0"/>
              </w:rPr>
              <w:t>등 친환경 에너지,</w:t>
            </w:r>
            <w:r w:rsidR="00E22C49">
              <w:rPr>
                <w:snapToGrid w:val="0"/>
              </w:rPr>
              <w:t xml:space="preserve"> </w:t>
            </w:r>
            <w:r w:rsidR="00E22C49">
              <w:rPr>
                <w:rFonts w:hint="eastAsia"/>
                <w:snapToGrid w:val="0"/>
              </w:rPr>
              <w:t xml:space="preserve">소재 </w:t>
            </w:r>
            <w:r w:rsidR="00F74185">
              <w:rPr>
                <w:rFonts w:hint="eastAsia"/>
                <w:snapToGrid w:val="0"/>
              </w:rPr>
              <w:t>신</w:t>
            </w:r>
            <w:r w:rsidR="00E22C49">
              <w:rPr>
                <w:rFonts w:hint="eastAsia"/>
                <w:snapToGrid w:val="0"/>
              </w:rPr>
              <w:t>사업을 확대하고 있다.</w:t>
            </w:r>
            <w:r w:rsidR="00E22C49"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095A6F">
      <w:footerReference w:type="even" r:id="rId12"/>
      <w:footerReference w:type="default" r:id="rId13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B2125" w14:textId="77777777" w:rsidR="00095A6F" w:rsidRDefault="00095A6F">
      <w:r>
        <w:separator/>
      </w:r>
    </w:p>
  </w:endnote>
  <w:endnote w:type="continuationSeparator" w:id="0">
    <w:p w14:paraId="72AB19E4" w14:textId="77777777" w:rsidR="00095A6F" w:rsidRDefault="0009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E573" w14:textId="77777777" w:rsidR="00095A6F" w:rsidRDefault="00095A6F">
      <w:r>
        <w:separator/>
      </w:r>
    </w:p>
  </w:footnote>
  <w:footnote w:type="continuationSeparator" w:id="0">
    <w:p w14:paraId="1623B2F7" w14:textId="77777777" w:rsidR="00095A6F" w:rsidRDefault="00095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A6F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2BC6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07BD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lscn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imgg@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fontTable" Target="fontTable.xml"/><Relationship Id="rId1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1055</CharactersWithSpaces>
  <SharedDoc>false</SharedDoc>
  <HyperlinksChanged>false</HyperlinksChanged>
  <AppVersion>16.0000</AppVersion>
  <Characters>900</Characters>
  <Pages>1</Pages>
  <DocSecurity>0</DocSecurity>
  <Words>157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2024-02-07T00:10:00Z</dcterms:modified>
  <cp:keywords/>
  <dc:subject/>
  <dc:title>보도자료</dc:title>
  <cp:lastPrinted>2024-01-30T06:35:00Z</cp:lastPrinted>
  <cp:lastModifiedBy>김광국(Gwang Guk Kim)/커뮤니케이션팀</cp:lastModifiedBy>
  <dcterms:created xsi:type="dcterms:W3CDTF">2024-01-30T06:43:00Z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