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271F6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3765CCB0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3931E1F7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05BA30FB" w14:textId="2B30476E" w:rsidR="00052198" w:rsidRPr="00350313" w:rsidRDefault="00D8047A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</w:tcPr>
          <w:p w14:paraId="52F5C275" w14:textId="443F5EED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D8047A">
              <w:rPr>
                <w:b/>
                <w:color w:val="EE0000"/>
              </w:rPr>
              <w:t>202</w:t>
            </w:r>
            <w:r w:rsidR="00D8047A">
              <w:rPr>
                <w:rFonts w:hint="eastAsia"/>
                <w:b/>
                <w:color w:val="EE0000"/>
              </w:rPr>
              <w:t>5</w:t>
            </w:r>
            <w:r w:rsidRPr="00D8047A">
              <w:rPr>
                <w:rFonts w:hint="eastAsia"/>
                <w:b/>
                <w:color w:val="EE0000"/>
              </w:rPr>
              <w:t>.</w:t>
            </w:r>
            <w:r w:rsidR="003D511A" w:rsidRPr="00D8047A">
              <w:rPr>
                <w:b/>
                <w:color w:val="EE0000"/>
              </w:rPr>
              <w:t xml:space="preserve"> </w:t>
            </w:r>
            <w:r w:rsidR="00D8047A">
              <w:rPr>
                <w:rFonts w:hint="eastAsia"/>
                <w:b/>
                <w:color w:val="EE0000"/>
              </w:rPr>
              <w:t>7</w:t>
            </w:r>
            <w:r w:rsidR="00DA125A" w:rsidRPr="00D8047A">
              <w:rPr>
                <w:b/>
                <w:color w:val="EE0000"/>
              </w:rPr>
              <w:t>.</w:t>
            </w:r>
            <w:r w:rsidR="003D511A" w:rsidRPr="00D8047A">
              <w:rPr>
                <w:b/>
                <w:color w:val="EE0000"/>
              </w:rPr>
              <w:t xml:space="preserve"> </w:t>
            </w:r>
            <w:r w:rsidR="00D8047A">
              <w:rPr>
                <w:rFonts w:hint="eastAsia"/>
                <w:b/>
                <w:color w:val="EE0000"/>
              </w:rPr>
              <w:t>22</w:t>
            </w:r>
            <w:r w:rsidR="003D511A" w:rsidRPr="00D8047A">
              <w:rPr>
                <w:b/>
                <w:color w:val="EE0000"/>
              </w:rPr>
              <w:t xml:space="preserve"> </w:t>
            </w:r>
            <w:r w:rsidR="00FA1395" w:rsidRPr="00D8047A">
              <w:rPr>
                <w:rFonts w:hint="eastAsia"/>
                <w:b/>
                <w:color w:val="EE0000"/>
              </w:rPr>
              <w:t>배포</w:t>
            </w:r>
            <w:r w:rsidR="003D511A" w:rsidRPr="00D8047A">
              <w:rPr>
                <w:rFonts w:hint="eastAsia"/>
                <w:b/>
                <w:color w:val="EE0000"/>
              </w:rPr>
              <w:t xml:space="preserve"> 시부터</w:t>
            </w:r>
          </w:p>
        </w:tc>
      </w:tr>
      <w:tr w:rsidR="00052198" w14:paraId="49CFB34A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1C2EC887" w14:textId="021A6DA4" w:rsidR="00A66AA3" w:rsidRPr="00246258" w:rsidRDefault="009A05E0" w:rsidP="00246258">
            <w:pPr>
              <w:wordWrap/>
              <w:spacing w:line="400" w:lineRule="exact"/>
              <w:rPr>
                <w:b/>
              </w:rPr>
            </w:pPr>
            <w:r w:rsidRPr="009A05E0">
              <w:rPr>
                <w:rFonts w:hint="eastAsia"/>
                <w:b/>
              </w:rPr>
              <w:t>LS마린솔루션의 해저케이블 포설선 GL2030</w:t>
            </w:r>
          </w:p>
        </w:tc>
      </w:tr>
      <w:tr w:rsidR="003D511A" w14:paraId="32EA6210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5BCBC250" w14:textId="077E5B58" w:rsidR="003D511A" w:rsidRDefault="003D511A" w:rsidP="003D511A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 xml:space="preserve">강철 </w:t>
            </w:r>
            <w:r w:rsidR="00B941BD">
              <w:rPr>
                <w:rFonts w:hint="eastAsia"/>
                <w:b/>
                <w:w w:val="90"/>
              </w:rPr>
              <w:t>팀</w:t>
            </w:r>
            <w:r>
              <w:rPr>
                <w:rFonts w:hint="eastAsia"/>
                <w:b/>
                <w:w w:val="90"/>
              </w:rPr>
              <w:t>장</w:t>
            </w:r>
            <w:r w:rsidRPr="00201949">
              <w:rPr>
                <w:b/>
                <w:w w:val="90"/>
              </w:rPr>
              <w:t>(010-</w:t>
            </w:r>
            <w:r>
              <w:rPr>
                <w:b/>
                <w:w w:val="90"/>
              </w:rPr>
              <w:t>9447</w:t>
            </w:r>
            <w:r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r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3D511A" w:rsidRPr="00111FA0" w14:paraId="1B15AE99" w14:textId="77777777" w:rsidTr="004C43D8">
        <w:trPr>
          <w:trHeight w:val="11698"/>
        </w:trPr>
        <w:tc>
          <w:tcPr>
            <w:tcW w:w="9742" w:type="dxa"/>
            <w:gridSpan w:val="2"/>
          </w:tcPr>
          <w:p w14:paraId="64C0C1F9" w14:textId="77777777" w:rsidR="003D511A" w:rsidRPr="007965B1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031EC944" w14:textId="020F39E1" w:rsidR="00D20287" w:rsidRPr="0083583F" w:rsidRDefault="00D20287" w:rsidP="00D20287">
            <w:pPr>
              <w:wordWrap/>
              <w:spacing w:line="560" w:lineRule="exact"/>
              <w:ind w:firstLineChars="100" w:firstLine="375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bookmarkStart w:id="0" w:name="_Hlk130310741"/>
            <w:r w:rsidRPr="0083583F">
              <w:rPr>
                <w:b/>
                <w:sz w:val="40"/>
                <w:szCs w:val="40"/>
                <w:shd w:val="pct15" w:color="auto" w:fill="FFFFFF"/>
              </w:rPr>
              <w:t>LS마린솔루션, 상반기 사상 최대 실</w:t>
            </w:r>
            <w:r w:rsidRPr="0083583F">
              <w:rPr>
                <w:rFonts w:hint="eastAsia"/>
                <w:b/>
                <w:sz w:val="40"/>
                <w:szCs w:val="40"/>
                <w:shd w:val="pct15" w:color="auto" w:fill="FFFFFF"/>
              </w:rPr>
              <w:t>적</w:t>
            </w:r>
          </w:p>
          <w:p w14:paraId="5095D393" w14:textId="46F987E0" w:rsidR="00612821" w:rsidRPr="00FC1FAB" w:rsidRDefault="00FF767D" w:rsidP="0083583F">
            <w:pPr>
              <w:wordWrap/>
              <w:spacing w:line="560" w:lineRule="exact"/>
              <w:ind w:firstLineChars="400" w:firstLine="1020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D20287" w:rsidRPr="00D20287">
              <w:rPr>
                <w:rFonts w:cs="돋움"/>
                <w:b/>
                <w:sz w:val="28"/>
                <w:szCs w:val="28"/>
              </w:rPr>
              <w:t>전년 대비 매출</w:t>
            </w:r>
            <w:r w:rsidR="00B8131D">
              <w:rPr>
                <w:rFonts w:cs="돋움" w:hint="eastAsia"/>
                <w:b/>
                <w:sz w:val="28"/>
                <w:szCs w:val="28"/>
              </w:rPr>
              <w:t xml:space="preserve">과 </w:t>
            </w:r>
            <w:r w:rsidR="00D20287" w:rsidRPr="00D20287">
              <w:rPr>
                <w:rFonts w:cs="돋움"/>
                <w:b/>
                <w:sz w:val="28"/>
                <w:szCs w:val="28"/>
              </w:rPr>
              <w:t>영업이익</w:t>
            </w:r>
            <w:r w:rsidR="00B8131D">
              <w:rPr>
                <w:rFonts w:cs="돋움" w:hint="eastAsia"/>
                <w:b/>
                <w:sz w:val="28"/>
                <w:szCs w:val="28"/>
              </w:rPr>
              <w:t xml:space="preserve"> 모두 2배 이상 </w:t>
            </w:r>
            <w:r w:rsidR="00D20287" w:rsidRPr="00D20287">
              <w:rPr>
                <w:rFonts w:cs="돋움"/>
                <w:b/>
                <w:sz w:val="28"/>
                <w:szCs w:val="28"/>
              </w:rPr>
              <w:t>증가</w:t>
            </w:r>
          </w:p>
          <w:p w14:paraId="1136160A" w14:textId="1ED59700" w:rsidR="001A6B8C" w:rsidRDefault="001A6B8C" w:rsidP="0083583F">
            <w:pPr>
              <w:wordWrap/>
              <w:spacing w:line="560" w:lineRule="exact"/>
              <w:ind w:firstLineChars="400" w:firstLine="1020"/>
              <w:jc w:val="left"/>
              <w:rPr>
                <w:rFonts w:cs="돋움"/>
                <w:b/>
                <w:bCs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83583F">
              <w:rPr>
                <w:rFonts w:cs="돋움" w:hint="eastAsia"/>
                <w:b/>
                <w:sz w:val="28"/>
                <w:szCs w:val="28"/>
              </w:rPr>
              <w:t>전남해상풍력 성공적인 시공</w:t>
            </w:r>
            <w:r w:rsidR="00D110CF">
              <w:rPr>
                <w:rFonts w:cs="돋움" w:hint="eastAsia"/>
                <w:b/>
                <w:sz w:val="28"/>
                <w:szCs w:val="28"/>
              </w:rPr>
              <w:t xml:space="preserve"> 및 </w:t>
            </w:r>
            <w:r w:rsidR="0083583F">
              <w:rPr>
                <w:rFonts w:cs="돋움" w:hint="eastAsia"/>
                <w:b/>
                <w:sz w:val="28"/>
                <w:szCs w:val="28"/>
              </w:rPr>
              <w:t xml:space="preserve">LS빌드윈 실적 반영 </w:t>
            </w:r>
          </w:p>
          <w:p w14:paraId="56D98E79" w14:textId="375E0FAD" w:rsidR="00FF1D46" w:rsidRPr="00FC1FAB" w:rsidRDefault="00FF1D46" w:rsidP="0083583F">
            <w:pPr>
              <w:wordWrap/>
              <w:spacing w:line="560" w:lineRule="exact"/>
              <w:ind w:firstLineChars="400" w:firstLine="1020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83583F" w:rsidRPr="00D20287">
              <w:rPr>
                <w:rFonts w:cs="돋움"/>
                <w:b/>
                <w:bCs/>
                <w:sz w:val="28"/>
                <w:szCs w:val="28"/>
              </w:rPr>
              <w:t>해상풍력 수주</w:t>
            </w:r>
            <w:r w:rsidR="00D110CF">
              <w:rPr>
                <w:rFonts w:cs="돋움" w:hint="eastAsia"/>
                <w:b/>
                <w:bCs/>
                <w:sz w:val="28"/>
                <w:szCs w:val="28"/>
              </w:rPr>
              <w:t xml:space="preserve"> 확대</w:t>
            </w:r>
            <w:r w:rsidR="0083583F" w:rsidRPr="0047073E">
              <w:rPr>
                <w:rFonts w:cs="돋움" w:hint="eastAsia"/>
                <w:b/>
                <w:bCs/>
                <w:sz w:val="28"/>
                <w:szCs w:val="28"/>
              </w:rPr>
              <w:t xml:space="preserve">, </w:t>
            </w:r>
            <w:r w:rsidR="0083583F" w:rsidRPr="00D20287">
              <w:rPr>
                <w:rFonts w:cs="돋움"/>
                <w:b/>
                <w:bCs/>
                <w:sz w:val="28"/>
                <w:szCs w:val="28"/>
              </w:rPr>
              <w:t xml:space="preserve">연간 매출의 </w:t>
            </w:r>
            <w:r w:rsidR="0083583F">
              <w:rPr>
                <w:rFonts w:cs="돋움" w:hint="eastAsia"/>
                <w:b/>
                <w:bCs/>
                <w:sz w:val="28"/>
                <w:szCs w:val="28"/>
              </w:rPr>
              <w:t>5</w:t>
            </w:r>
            <w:r w:rsidR="0083583F" w:rsidRPr="00D20287">
              <w:rPr>
                <w:rFonts w:cs="돋움"/>
                <w:b/>
                <w:bCs/>
                <w:sz w:val="28"/>
                <w:szCs w:val="28"/>
              </w:rPr>
              <w:t xml:space="preserve">배 </w:t>
            </w:r>
            <w:r w:rsidR="00782901">
              <w:rPr>
                <w:rFonts w:cs="돋움" w:hint="eastAsia"/>
                <w:b/>
                <w:bCs/>
                <w:sz w:val="28"/>
                <w:szCs w:val="28"/>
              </w:rPr>
              <w:t xml:space="preserve">규모 </w:t>
            </w:r>
            <w:r w:rsidR="0083583F" w:rsidRPr="00D20287">
              <w:rPr>
                <w:rFonts w:cs="돋움"/>
                <w:b/>
                <w:bCs/>
                <w:sz w:val="28"/>
                <w:szCs w:val="28"/>
              </w:rPr>
              <w:t xml:space="preserve">수주잔 </w:t>
            </w:r>
            <w:r w:rsidR="0083583F">
              <w:rPr>
                <w:rFonts w:cs="돋움" w:hint="eastAsia"/>
                <w:b/>
                <w:bCs/>
                <w:sz w:val="28"/>
                <w:szCs w:val="28"/>
              </w:rPr>
              <w:t xml:space="preserve">확보 </w:t>
            </w:r>
          </w:p>
          <w:bookmarkEnd w:id="0"/>
          <w:p w14:paraId="48E840BA" w14:textId="77777777" w:rsidR="006B16F2" w:rsidRPr="00800113" w:rsidRDefault="006B16F2" w:rsidP="006B16F2">
            <w:pPr>
              <w:wordWrap/>
              <w:spacing w:line="380" w:lineRule="exact"/>
              <w:rPr>
                <w:rFonts w:asciiTheme="minorHAnsi" w:eastAsiaTheme="minorHAnsi" w:hAnsiTheme="minorHAnsi"/>
                <w:bCs/>
                <w:snapToGrid w:val="0"/>
              </w:rPr>
            </w:pPr>
          </w:p>
          <w:p w14:paraId="29C3181C" w14:textId="111FF91F" w:rsidR="00A86D1B" w:rsidRPr="00782901" w:rsidRDefault="00782901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  <w:r w:rsidRPr="00782901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>국내 1위 해저케이블 시공 전문기업 LS마린솔루션이 2025년 상반기 반기 기준 창사 이래 최대 실적을 달성하며, 해저 인프라 시장에서의 입지를 더욱 공고히 했다.</w:t>
            </w:r>
          </w:p>
          <w:p w14:paraId="5BADDE14" w14:textId="77777777" w:rsidR="00782901" w:rsidRPr="00A86D1B" w:rsidRDefault="00782901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</w:p>
          <w:p w14:paraId="2CF42F38" w14:textId="006E72D1" w:rsidR="00F776CE" w:rsidRPr="003615CD" w:rsidRDefault="00A86D1B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  <w:r w:rsidRPr="00A86D1B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 xml:space="preserve">LS마린솔루션은 2025년 상반기 연결 기준으로 매출 1,115억 원, 영업이익 64억 원, 순이익 41억 원을 기록했다고 </w:t>
            </w:r>
            <w:r w:rsidR="003615CD"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 xml:space="preserve">22일 </w:t>
            </w:r>
            <w:r w:rsidRPr="00A86D1B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>밝혔다.</w:t>
            </w:r>
          </w:p>
          <w:p w14:paraId="7A303450" w14:textId="36500893" w:rsidR="00A86D1B" w:rsidRPr="005E2642" w:rsidRDefault="00A86D1B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  <w:r w:rsidRPr="00A86D1B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br/>
            </w:r>
            <w:r w:rsidR="005E2642" w:rsidRPr="005E2642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>이는 전년 동기(매출 520억 원) 대비 매출은 약 114%, 영업이익은 약 10</w:t>
            </w:r>
            <w:r w:rsidR="00B8131D"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>7</w:t>
            </w:r>
            <w:r w:rsidR="005E2642" w:rsidRPr="005E2642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 xml:space="preserve">%, 순이익은 약 </w:t>
            </w:r>
            <w:r w:rsidR="00B8131D"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>8</w:t>
            </w:r>
            <w:r w:rsidR="005E2642" w:rsidRPr="005E2642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>% 증가한 수치로, 반기 기준 역대 최고 실적이다.</w:t>
            </w:r>
          </w:p>
          <w:p w14:paraId="26E1C8AC" w14:textId="77777777" w:rsidR="00F776CE" w:rsidRPr="00A86D1B" w:rsidRDefault="00F776CE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</w:p>
          <w:p w14:paraId="7D3E8CCF" w14:textId="25398EAA" w:rsidR="00F776CE" w:rsidRPr="003615CD" w:rsidRDefault="00A86D1B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  <w:r w:rsidRPr="00A86D1B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>실적 호조의 배경으로는 전남해상풍력 1단지(96MW) 시공</w:t>
            </w:r>
            <w:r w:rsidR="0083583F"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 xml:space="preserve">과 </w:t>
            </w:r>
            <w:r w:rsidRPr="00A86D1B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 xml:space="preserve">2024년 말 자회사로 편입된 LS빌드윈의 </w:t>
            </w:r>
            <w:r w:rsidR="00782901"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 xml:space="preserve">실적 반영이 </w:t>
            </w:r>
            <w:r w:rsidR="00782901" w:rsidRPr="00782901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>주된 요인으로 작용했다.</w:t>
            </w:r>
          </w:p>
          <w:p w14:paraId="2653CC5D" w14:textId="22677D3D" w:rsidR="00A86D1B" w:rsidRPr="003615CD" w:rsidRDefault="00A86D1B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  <w:r w:rsidRPr="00A86D1B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br/>
              <w:t>하반기에도 대만전력청 해상풍력단지 해저케이블 매설, 해저 방위용 음향탐지 센서 설치 등 주요 프로젝트가 예정돼 있어, 실적 모멘텀은 지속될 전망이다.</w:t>
            </w:r>
          </w:p>
          <w:p w14:paraId="6187E7D9" w14:textId="77777777" w:rsidR="00F776CE" w:rsidRDefault="00F776CE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</w:p>
          <w:p w14:paraId="1CFB95C2" w14:textId="7E8659C1" w:rsidR="00782901" w:rsidRPr="00A10B31" w:rsidRDefault="00A10B31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  <w:r w:rsidRPr="00A10B31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>수주 규모도 빠르게 확대되고 있다. LS마린솔루션은 최근 안마해상풍력 해저케이블 시공 계약을 포함해, 현재 연결 기준 약 6,500억 원 규모의 수주 잔고를 확보하고 있다. 이는 2024년 연간 매출(1,303억 원)의 약 5배에 달하는 수준으로, 중장기 실적 성장을 이끌 기반으로 평가된다.</w:t>
            </w:r>
          </w:p>
          <w:p w14:paraId="2E539921" w14:textId="77777777" w:rsidR="00A10B31" w:rsidRPr="00782901" w:rsidRDefault="00A10B31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</w:p>
          <w:p w14:paraId="44A49764" w14:textId="4E2B2ECC" w:rsidR="00A86D1B" w:rsidRPr="005E2642" w:rsidRDefault="005E2642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  <w:r w:rsidRPr="005E2642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>또한 태안, 해송, 신안우이 등 다수의 대형 해상풍력 프로젝트에서 우선협상대상자로 지정돼 있어, 향후 대규모 계약 전환도 기대된다.</w:t>
            </w:r>
            <w:r w:rsidRPr="005E2642"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 xml:space="preserve"> </w:t>
            </w:r>
            <w:r w:rsidR="00F776CE" w:rsidRPr="005E2642"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 xml:space="preserve">업계에서는 약 400~500MW급 해상풍력단지 </w:t>
            </w:r>
            <w:r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 xml:space="preserve">1곳의 해저케이블 내, 외부망 </w:t>
            </w:r>
            <w:r w:rsidR="00A10B31"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 xml:space="preserve">시공을 모두 수주할 경우 매출이 평균 </w:t>
            </w:r>
            <w:r w:rsidR="00F776CE" w:rsidRPr="005E2642"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 xml:space="preserve">2,000~3,000억원에 이를 것으로 보고 있다. </w:t>
            </w:r>
            <w:r w:rsidR="00A86D1B" w:rsidRPr="00A86D1B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br/>
            </w:r>
          </w:p>
          <w:p w14:paraId="115593D9" w14:textId="68584ED8" w:rsidR="00CE2848" w:rsidRPr="00A86D1B" w:rsidRDefault="00CE2848" w:rsidP="00D110CF">
            <w:pPr>
              <w:wordWrap/>
              <w:spacing w:line="36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  <w:r w:rsidRPr="00CE2848"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  <w:t>회사 측은 “해상풍력 시장이 본격적으로 열리는 지금이 인프라 기업에겐 결정적 기회”라며, “선제적으로 입지를 넓히고, 성장성과 실적 모두에서 확실한 성과를 창출하겠다”고 밝혔다.</w:t>
            </w:r>
            <w:r>
              <w:rPr>
                <w:rFonts w:asciiTheme="minorHAnsi" w:eastAsiaTheme="minorHAnsi" w:hAnsiTheme="minorHAnsi" w:cs="+mn-cs" w:hint="eastAsia"/>
                <w:bCs/>
                <w:color w:val="000000"/>
                <w:kern w:val="24"/>
              </w:rPr>
              <w:t xml:space="preserve"> </w:t>
            </w:r>
          </w:p>
        </w:tc>
      </w:tr>
    </w:tbl>
    <w:p w14:paraId="29D7D0FE" w14:textId="111B6266" w:rsidR="00804E24" w:rsidRPr="00BB4843" w:rsidRDefault="00804E24" w:rsidP="009052B2">
      <w:pPr>
        <w:wordWrap/>
        <w:spacing w:line="380" w:lineRule="exact"/>
        <w:rPr>
          <w:snapToGrid w:val="0"/>
        </w:rPr>
      </w:pPr>
    </w:p>
    <w:sectPr w:rsidR="00804E24" w:rsidRPr="00BB4843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D5DC8" w14:textId="77777777" w:rsidR="008039E0" w:rsidRDefault="008039E0">
      <w:r>
        <w:separator/>
      </w:r>
    </w:p>
  </w:endnote>
  <w:endnote w:type="continuationSeparator" w:id="0">
    <w:p w14:paraId="2BD93116" w14:textId="77777777" w:rsidR="008039E0" w:rsidRDefault="0080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A433F" w14:textId="77777777" w:rsidR="008039E0" w:rsidRDefault="008039E0">
      <w:r>
        <w:separator/>
      </w:r>
    </w:p>
  </w:footnote>
  <w:footnote w:type="continuationSeparator" w:id="0">
    <w:p w14:paraId="07F3E6B0" w14:textId="77777777" w:rsidR="008039E0" w:rsidRDefault="00803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EDA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A10"/>
    <w:rsid w:val="00023454"/>
    <w:rsid w:val="000248D9"/>
    <w:rsid w:val="0002548D"/>
    <w:rsid w:val="0002573E"/>
    <w:rsid w:val="00025987"/>
    <w:rsid w:val="00025CE1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5BC9"/>
    <w:rsid w:val="00056443"/>
    <w:rsid w:val="00057FB0"/>
    <w:rsid w:val="00060191"/>
    <w:rsid w:val="000604A1"/>
    <w:rsid w:val="000604F1"/>
    <w:rsid w:val="0006071D"/>
    <w:rsid w:val="00060E4C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B4F"/>
    <w:rsid w:val="000A6617"/>
    <w:rsid w:val="000A6EA3"/>
    <w:rsid w:val="000A7826"/>
    <w:rsid w:val="000B00AD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4D4C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6E2C"/>
    <w:rsid w:val="000D7792"/>
    <w:rsid w:val="000E003A"/>
    <w:rsid w:val="000E06D4"/>
    <w:rsid w:val="000E12FB"/>
    <w:rsid w:val="000E1C4C"/>
    <w:rsid w:val="000E3421"/>
    <w:rsid w:val="000E343E"/>
    <w:rsid w:val="000E4199"/>
    <w:rsid w:val="000E462C"/>
    <w:rsid w:val="000E4A00"/>
    <w:rsid w:val="000E6953"/>
    <w:rsid w:val="000E6A28"/>
    <w:rsid w:val="000E7133"/>
    <w:rsid w:val="000F07DA"/>
    <w:rsid w:val="000F2C09"/>
    <w:rsid w:val="000F2FE8"/>
    <w:rsid w:val="000F3C1C"/>
    <w:rsid w:val="000F3D0C"/>
    <w:rsid w:val="000F47F2"/>
    <w:rsid w:val="000F481B"/>
    <w:rsid w:val="000F6ED6"/>
    <w:rsid w:val="000F74D9"/>
    <w:rsid w:val="00100A69"/>
    <w:rsid w:val="00100BE6"/>
    <w:rsid w:val="00101823"/>
    <w:rsid w:val="00101922"/>
    <w:rsid w:val="0010256A"/>
    <w:rsid w:val="00102706"/>
    <w:rsid w:val="00102980"/>
    <w:rsid w:val="001036F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807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39F"/>
    <w:rsid w:val="001369AD"/>
    <w:rsid w:val="00136D77"/>
    <w:rsid w:val="00137105"/>
    <w:rsid w:val="001379BD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2B32"/>
    <w:rsid w:val="00153AA5"/>
    <w:rsid w:val="00153EBF"/>
    <w:rsid w:val="00153EEF"/>
    <w:rsid w:val="00155D18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202"/>
    <w:rsid w:val="001A6B8C"/>
    <w:rsid w:val="001A6C69"/>
    <w:rsid w:val="001B01AA"/>
    <w:rsid w:val="001B05BE"/>
    <w:rsid w:val="001B06F6"/>
    <w:rsid w:val="001B0E9D"/>
    <w:rsid w:val="001B18DA"/>
    <w:rsid w:val="001B24A7"/>
    <w:rsid w:val="001B28E5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80"/>
    <w:rsid w:val="001E56C3"/>
    <w:rsid w:val="001E5A0A"/>
    <w:rsid w:val="001E61A6"/>
    <w:rsid w:val="001E63BA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56D9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257E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5C5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A5C"/>
    <w:rsid w:val="00274D33"/>
    <w:rsid w:val="00275C7A"/>
    <w:rsid w:val="00275CB0"/>
    <w:rsid w:val="00276716"/>
    <w:rsid w:val="0027777D"/>
    <w:rsid w:val="00277F65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E42"/>
    <w:rsid w:val="002A3F73"/>
    <w:rsid w:val="002A4239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228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033E"/>
    <w:rsid w:val="002F1425"/>
    <w:rsid w:val="002F1BEA"/>
    <w:rsid w:val="002F2351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300BA4"/>
    <w:rsid w:val="00301BC5"/>
    <w:rsid w:val="003025C5"/>
    <w:rsid w:val="0030267B"/>
    <w:rsid w:val="00302B83"/>
    <w:rsid w:val="00303524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6EA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9F1"/>
    <w:rsid w:val="003613DB"/>
    <w:rsid w:val="003615CD"/>
    <w:rsid w:val="00362219"/>
    <w:rsid w:val="00362FA6"/>
    <w:rsid w:val="00363DF0"/>
    <w:rsid w:val="0036415A"/>
    <w:rsid w:val="003643ED"/>
    <w:rsid w:val="00364A2F"/>
    <w:rsid w:val="0036525E"/>
    <w:rsid w:val="0036625D"/>
    <w:rsid w:val="00367051"/>
    <w:rsid w:val="003673A2"/>
    <w:rsid w:val="0036762A"/>
    <w:rsid w:val="00367D3B"/>
    <w:rsid w:val="0037127A"/>
    <w:rsid w:val="00371BD9"/>
    <w:rsid w:val="00371D0C"/>
    <w:rsid w:val="00373F4C"/>
    <w:rsid w:val="00373FE4"/>
    <w:rsid w:val="0037406E"/>
    <w:rsid w:val="003742F3"/>
    <w:rsid w:val="00375E2D"/>
    <w:rsid w:val="00377333"/>
    <w:rsid w:val="00377A9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DB7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D60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13F5"/>
    <w:rsid w:val="003B221F"/>
    <w:rsid w:val="003B23F0"/>
    <w:rsid w:val="003B2435"/>
    <w:rsid w:val="003B2EB6"/>
    <w:rsid w:val="003B2FDD"/>
    <w:rsid w:val="003B3171"/>
    <w:rsid w:val="003B31B9"/>
    <w:rsid w:val="003B476D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193"/>
    <w:rsid w:val="003D0355"/>
    <w:rsid w:val="003D157C"/>
    <w:rsid w:val="003D23CE"/>
    <w:rsid w:val="003D378C"/>
    <w:rsid w:val="003D3881"/>
    <w:rsid w:val="003D3C6B"/>
    <w:rsid w:val="003D3E24"/>
    <w:rsid w:val="003D4290"/>
    <w:rsid w:val="003D45EB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400062"/>
    <w:rsid w:val="00400252"/>
    <w:rsid w:val="00400574"/>
    <w:rsid w:val="00400D72"/>
    <w:rsid w:val="004011B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C64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1758E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913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0DE5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916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6A69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3E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0F61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097A"/>
    <w:rsid w:val="00491BFC"/>
    <w:rsid w:val="00494717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56AB"/>
    <w:rsid w:val="004A6E19"/>
    <w:rsid w:val="004A72CA"/>
    <w:rsid w:val="004B0360"/>
    <w:rsid w:val="004B07B3"/>
    <w:rsid w:val="004B123A"/>
    <w:rsid w:val="004B1300"/>
    <w:rsid w:val="004B17AF"/>
    <w:rsid w:val="004B181B"/>
    <w:rsid w:val="004B2060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084D"/>
    <w:rsid w:val="004C12EB"/>
    <w:rsid w:val="004C17CA"/>
    <w:rsid w:val="004C1F79"/>
    <w:rsid w:val="004C2FC4"/>
    <w:rsid w:val="004C38AC"/>
    <w:rsid w:val="004C4112"/>
    <w:rsid w:val="004C43D8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D1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3308"/>
    <w:rsid w:val="004E3A5D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C06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2CD"/>
    <w:rsid w:val="005215F0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34A"/>
    <w:rsid w:val="0056012A"/>
    <w:rsid w:val="00561412"/>
    <w:rsid w:val="005619B9"/>
    <w:rsid w:val="00562215"/>
    <w:rsid w:val="00562AFC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E74"/>
    <w:rsid w:val="00573F94"/>
    <w:rsid w:val="005740DA"/>
    <w:rsid w:val="00575175"/>
    <w:rsid w:val="00575474"/>
    <w:rsid w:val="005755C3"/>
    <w:rsid w:val="00575F82"/>
    <w:rsid w:val="005766A9"/>
    <w:rsid w:val="005768F4"/>
    <w:rsid w:val="00576DEE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3780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2B24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2F3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291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E0643"/>
    <w:rsid w:val="005E0F37"/>
    <w:rsid w:val="005E12A6"/>
    <w:rsid w:val="005E1525"/>
    <w:rsid w:val="005E2642"/>
    <w:rsid w:val="005E39CF"/>
    <w:rsid w:val="005E3D4E"/>
    <w:rsid w:val="005E4319"/>
    <w:rsid w:val="005E4C6C"/>
    <w:rsid w:val="005E4DDE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02B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0D3"/>
    <w:rsid w:val="0063440C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A6B"/>
    <w:rsid w:val="00641C56"/>
    <w:rsid w:val="00643E6E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2B9A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27E7"/>
    <w:rsid w:val="006738F3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A53"/>
    <w:rsid w:val="00683D34"/>
    <w:rsid w:val="00684409"/>
    <w:rsid w:val="00685FE7"/>
    <w:rsid w:val="006870F8"/>
    <w:rsid w:val="00687C90"/>
    <w:rsid w:val="0069057D"/>
    <w:rsid w:val="00691DFD"/>
    <w:rsid w:val="006933F6"/>
    <w:rsid w:val="006961AF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6F2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607"/>
    <w:rsid w:val="006C1887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1C8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CDB"/>
    <w:rsid w:val="006D5F43"/>
    <w:rsid w:val="006D66D8"/>
    <w:rsid w:val="006D6A83"/>
    <w:rsid w:val="006D6B41"/>
    <w:rsid w:val="006D6DDA"/>
    <w:rsid w:val="006D7299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12B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3A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460E"/>
    <w:rsid w:val="0076568B"/>
    <w:rsid w:val="00766045"/>
    <w:rsid w:val="007664C7"/>
    <w:rsid w:val="00766A90"/>
    <w:rsid w:val="00766D2B"/>
    <w:rsid w:val="00766D82"/>
    <w:rsid w:val="00767205"/>
    <w:rsid w:val="00767B15"/>
    <w:rsid w:val="00767ED5"/>
    <w:rsid w:val="007702A3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18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2901"/>
    <w:rsid w:val="00782947"/>
    <w:rsid w:val="0078530B"/>
    <w:rsid w:val="00785CDE"/>
    <w:rsid w:val="00786953"/>
    <w:rsid w:val="007874F8"/>
    <w:rsid w:val="007901BD"/>
    <w:rsid w:val="007903A6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3BE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5CA"/>
    <w:rsid w:val="007D3FB1"/>
    <w:rsid w:val="007D4F77"/>
    <w:rsid w:val="007D5206"/>
    <w:rsid w:val="007D55C8"/>
    <w:rsid w:val="007D5616"/>
    <w:rsid w:val="007D5931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E6A37"/>
    <w:rsid w:val="007F0D73"/>
    <w:rsid w:val="007F3AB5"/>
    <w:rsid w:val="007F3AF7"/>
    <w:rsid w:val="007F403A"/>
    <w:rsid w:val="007F4409"/>
    <w:rsid w:val="007F51BD"/>
    <w:rsid w:val="007F524D"/>
    <w:rsid w:val="007F53CA"/>
    <w:rsid w:val="007F6042"/>
    <w:rsid w:val="007F62D7"/>
    <w:rsid w:val="007F6B4D"/>
    <w:rsid w:val="008000B6"/>
    <w:rsid w:val="00800113"/>
    <w:rsid w:val="00800996"/>
    <w:rsid w:val="00801B22"/>
    <w:rsid w:val="00801D25"/>
    <w:rsid w:val="008021F0"/>
    <w:rsid w:val="008027BE"/>
    <w:rsid w:val="00802A27"/>
    <w:rsid w:val="00803450"/>
    <w:rsid w:val="008036CA"/>
    <w:rsid w:val="008039E0"/>
    <w:rsid w:val="00803E3C"/>
    <w:rsid w:val="0080442A"/>
    <w:rsid w:val="00804E24"/>
    <w:rsid w:val="008059BE"/>
    <w:rsid w:val="00806514"/>
    <w:rsid w:val="008065C1"/>
    <w:rsid w:val="0080679E"/>
    <w:rsid w:val="008072B9"/>
    <w:rsid w:val="00810A61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83F"/>
    <w:rsid w:val="00835D41"/>
    <w:rsid w:val="008360CF"/>
    <w:rsid w:val="00836617"/>
    <w:rsid w:val="00836E06"/>
    <w:rsid w:val="0083761A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45F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2BD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CA5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25A"/>
    <w:rsid w:val="009033E8"/>
    <w:rsid w:val="009040BE"/>
    <w:rsid w:val="00904838"/>
    <w:rsid w:val="009052B2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D76"/>
    <w:rsid w:val="0091609F"/>
    <w:rsid w:val="009174AF"/>
    <w:rsid w:val="00917969"/>
    <w:rsid w:val="00920A3D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2CF5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71B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EED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5E0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B10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1ED1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4419"/>
    <w:rsid w:val="009D5F68"/>
    <w:rsid w:val="009D65E3"/>
    <w:rsid w:val="009D66A9"/>
    <w:rsid w:val="009D793F"/>
    <w:rsid w:val="009D79B6"/>
    <w:rsid w:val="009D7A51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3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0DA3"/>
    <w:rsid w:val="00A2107A"/>
    <w:rsid w:val="00A23749"/>
    <w:rsid w:val="00A24FA9"/>
    <w:rsid w:val="00A25557"/>
    <w:rsid w:val="00A25E3A"/>
    <w:rsid w:val="00A26BF5"/>
    <w:rsid w:val="00A27BD7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E68"/>
    <w:rsid w:val="00A41116"/>
    <w:rsid w:val="00A4132D"/>
    <w:rsid w:val="00A41409"/>
    <w:rsid w:val="00A41FC5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6F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AA3"/>
    <w:rsid w:val="00A66DA1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6D1B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579"/>
    <w:rsid w:val="00AC3C83"/>
    <w:rsid w:val="00AC513F"/>
    <w:rsid w:val="00AC6669"/>
    <w:rsid w:val="00AC69F8"/>
    <w:rsid w:val="00AC78B9"/>
    <w:rsid w:val="00AD005C"/>
    <w:rsid w:val="00AD0148"/>
    <w:rsid w:val="00AD04C5"/>
    <w:rsid w:val="00AD0B72"/>
    <w:rsid w:val="00AD0E91"/>
    <w:rsid w:val="00AD1698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DDE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4FBB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6CC2"/>
    <w:rsid w:val="00B374EB"/>
    <w:rsid w:val="00B379F2"/>
    <w:rsid w:val="00B37E7E"/>
    <w:rsid w:val="00B407F1"/>
    <w:rsid w:val="00B40856"/>
    <w:rsid w:val="00B40865"/>
    <w:rsid w:val="00B40B29"/>
    <w:rsid w:val="00B412D4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058"/>
    <w:rsid w:val="00B7315B"/>
    <w:rsid w:val="00B753B8"/>
    <w:rsid w:val="00B75AC7"/>
    <w:rsid w:val="00B762D4"/>
    <w:rsid w:val="00B8052A"/>
    <w:rsid w:val="00B8060E"/>
    <w:rsid w:val="00B8074F"/>
    <w:rsid w:val="00B8131D"/>
    <w:rsid w:val="00B8141F"/>
    <w:rsid w:val="00B81677"/>
    <w:rsid w:val="00B81891"/>
    <w:rsid w:val="00B81B3D"/>
    <w:rsid w:val="00B820A7"/>
    <w:rsid w:val="00B82EC9"/>
    <w:rsid w:val="00B83248"/>
    <w:rsid w:val="00B837D1"/>
    <w:rsid w:val="00B838C5"/>
    <w:rsid w:val="00B838E3"/>
    <w:rsid w:val="00B84020"/>
    <w:rsid w:val="00B841D1"/>
    <w:rsid w:val="00B8533E"/>
    <w:rsid w:val="00B85AF1"/>
    <w:rsid w:val="00B86325"/>
    <w:rsid w:val="00B865E5"/>
    <w:rsid w:val="00B87D36"/>
    <w:rsid w:val="00B87E58"/>
    <w:rsid w:val="00B907DA"/>
    <w:rsid w:val="00B909B0"/>
    <w:rsid w:val="00B90E4F"/>
    <w:rsid w:val="00B930E2"/>
    <w:rsid w:val="00B941A1"/>
    <w:rsid w:val="00B941BD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2A04"/>
    <w:rsid w:val="00BB3EED"/>
    <w:rsid w:val="00BB45E9"/>
    <w:rsid w:val="00BB4843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014C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B7B"/>
    <w:rsid w:val="00C17ED8"/>
    <w:rsid w:val="00C217ED"/>
    <w:rsid w:val="00C21958"/>
    <w:rsid w:val="00C22783"/>
    <w:rsid w:val="00C229E1"/>
    <w:rsid w:val="00C23065"/>
    <w:rsid w:val="00C23468"/>
    <w:rsid w:val="00C237AF"/>
    <w:rsid w:val="00C23C97"/>
    <w:rsid w:val="00C2454D"/>
    <w:rsid w:val="00C25194"/>
    <w:rsid w:val="00C251EC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67"/>
    <w:rsid w:val="00C34A52"/>
    <w:rsid w:val="00C34A90"/>
    <w:rsid w:val="00C34E78"/>
    <w:rsid w:val="00C35368"/>
    <w:rsid w:val="00C35C0E"/>
    <w:rsid w:val="00C35C7C"/>
    <w:rsid w:val="00C35CA9"/>
    <w:rsid w:val="00C37404"/>
    <w:rsid w:val="00C3758E"/>
    <w:rsid w:val="00C3785C"/>
    <w:rsid w:val="00C379D7"/>
    <w:rsid w:val="00C404D9"/>
    <w:rsid w:val="00C40892"/>
    <w:rsid w:val="00C416F1"/>
    <w:rsid w:val="00C41CB2"/>
    <w:rsid w:val="00C42340"/>
    <w:rsid w:val="00C428AF"/>
    <w:rsid w:val="00C42A6F"/>
    <w:rsid w:val="00C43A04"/>
    <w:rsid w:val="00C44288"/>
    <w:rsid w:val="00C44DB7"/>
    <w:rsid w:val="00C45540"/>
    <w:rsid w:val="00C46134"/>
    <w:rsid w:val="00C46346"/>
    <w:rsid w:val="00C47C27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0D2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50"/>
    <w:rsid w:val="00CA3DA4"/>
    <w:rsid w:val="00CA4675"/>
    <w:rsid w:val="00CA57D3"/>
    <w:rsid w:val="00CA6032"/>
    <w:rsid w:val="00CA67A2"/>
    <w:rsid w:val="00CA70E0"/>
    <w:rsid w:val="00CB1166"/>
    <w:rsid w:val="00CB1E89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340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2848"/>
    <w:rsid w:val="00CE33A4"/>
    <w:rsid w:val="00CE3A2B"/>
    <w:rsid w:val="00CE4C9C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0CF"/>
    <w:rsid w:val="00D11234"/>
    <w:rsid w:val="00D12450"/>
    <w:rsid w:val="00D125DD"/>
    <w:rsid w:val="00D125F3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287"/>
    <w:rsid w:val="00D203D4"/>
    <w:rsid w:val="00D21398"/>
    <w:rsid w:val="00D23002"/>
    <w:rsid w:val="00D23262"/>
    <w:rsid w:val="00D23360"/>
    <w:rsid w:val="00D23AF3"/>
    <w:rsid w:val="00D24200"/>
    <w:rsid w:val="00D24219"/>
    <w:rsid w:val="00D244AA"/>
    <w:rsid w:val="00D24E8F"/>
    <w:rsid w:val="00D258FB"/>
    <w:rsid w:val="00D26036"/>
    <w:rsid w:val="00D263A9"/>
    <w:rsid w:val="00D26A86"/>
    <w:rsid w:val="00D26CD5"/>
    <w:rsid w:val="00D26DCB"/>
    <w:rsid w:val="00D26F99"/>
    <w:rsid w:val="00D2743D"/>
    <w:rsid w:val="00D313B1"/>
    <w:rsid w:val="00D323C9"/>
    <w:rsid w:val="00D32B5D"/>
    <w:rsid w:val="00D33E66"/>
    <w:rsid w:val="00D343EC"/>
    <w:rsid w:val="00D35388"/>
    <w:rsid w:val="00D3731B"/>
    <w:rsid w:val="00D37918"/>
    <w:rsid w:val="00D37E61"/>
    <w:rsid w:val="00D4108D"/>
    <w:rsid w:val="00D41364"/>
    <w:rsid w:val="00D41951"/>
    <w:rsid w:val="00D420B6"/>
    <w:rsid w:val="00D4217C"/>
    <w:rsid w:val="00D429EF"/>
    <w:rsid w:val="00D4454E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7BD2"/>
    <w:rsid w:val="00D57EAF"/>
    <w:rsid w:val="00D61280"/>
    <w:rsid w:val="00D615B8"/>
    <w:rsid w:val="00D61730"/>
    <w:rsid w:val="00D6186B"/>
    <w:rsid w:val="00D624A2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154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67CD"/>
    <w:rsid w:val="00D8047A"/>
    <w:rsid w:val="00D80F92"/>
    <w:rsid w:val="00D813B5"/>
    <w:rsid w:val="00D83551"/>
    <w:rsid w:val="00D83A2E"/>
    <w:rsid w:val="00D844BF"/>
    <w:rsid w:val="00D84ED3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5B7"/>
    <w:rsid w:val="00DA0737"/>
    <w:rsid w:val="00DA0B31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7BC"/>
    <w:rsid w:val="00DB0188"/>
    <w:rsid w:val="00DB0290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3F0C"/>
    <w:rsid w:val="00DD4DC9"/>
    <w:rsid w:val="00DD4F65"/>
    <w:rsid w:val="00DD4F7B"/>
    <w:rsid w:val="00DD515E"/>
    <w:rsid w:val="00DD5222"/>
    <w:rsid w:val="00DD61D2"/>
    <w:rsid w:val="00DD65DF"/>
    <w:rsid w:val="00DD7CFA"/>
    <w:rsid w:val="00DE1C51"/>
    <w:rsid w:val="00DE1CAA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0E4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C5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94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A76"/>
    <w:rsid w:val="00F130AE"/>
    <w:rsid w:val="00F13AC3"/>
    <w:rsid w:val="00F13ECA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6979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43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7F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68D"/>
    <w:rsid w:val="00F747C6"/>
    <w:rsid w:val="00F74870"/>
    <w:rsid w:val="00F771A8"/>
    <w:rsid w:val="00F776CE"/>
    <w:rsid w:val="00F808B2"/>
    <w:rsid w:val="00F80A50"/>
    <w:rsid w:val="00F81327"/>
    <w:rsid w:val="00F815F8"/>
    <w:rsid w:val="00F8179F"/>
    <w:rsid w:val="00F81B3C"/>
    <w:rsid w:val="00F82685"/>
    <w:rsid w:val="00F829A5"/>
    <w:rsid w:val="00F82FE3"/>
    <w:rsid w:val="00F833C9"/>
    <w:rsid w:val="00F8355F"/>
    <w:rsid w:val="00F83C56"/>
    <w:rsid w:val="00F84837"/>
    <w:rsid w:val="00F854AD"/>
    <w:rsid w:val="00F8585A"/>
    <w:rsid w:val="00F85C9A"/>
    <w:rsid w:val="00F85F12"/>
    <w:rsid w:val="00F86510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395"/>
    <w:rsid w:val="00FA1977"/>
    <w:rsid w:val="00FA1AD0"/>
    <w:rsid w:val="00FA2902"/>
    <w:rsid w:val="00FA3036"/>
    <w:rsid w:val="00FA3816"/>
    <w:rsid w:val="00FA50A6"/>
    <w:rsid w:val="00FA6364"/>
    <w:rsid w:val="00FA7A67"/>
    <w:rsid w:val="00FA7F6C"/>
    <w:rsid w:val="00FB0328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1FAB"/>
    <w:rsid w:val="00FC210A"/>
    <w:rsid w:val="00FC24F4"/>
    <w:rsid w:val="00FC26D9"/>
    <w:rsid w:val="00FC2FA4"/>
    <w:rsid w:val="00FC31D9"/>
    <w:rsid w:val="00FC4B39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72C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D46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  <w:style w:type="character" w:styleId="ac">
    <w:name w:val="Unresolved Mention"/>
    <w:basedOn w:val="a0"/>
    <w:uiPriority w:val="99"/>
    <w:semiHidden/>
    <w:unhideWhenUsed/>
    <w:rsid w:val="00641A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1226</CharactersWithSpaces>
  <SharedDoc>false</SharedDoc>
  <HyperlinksChanged>false</HyperlinksChanged>
  <AppVersion>16.0000</AppVersion>
  <Characters>1045</Characters>
  <Pages>1</Pages>
  <DocSecurity>0</DocSecurity>
  <Words>183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2025-07-21T08:07:00Z</dcterms:modified>
  <cp:keywords/>
  <dc:subject/>
  <dc:title>보도자료</dc:title>
  <cp:lastPrinted>2025-07-21T07:31:00Z</cp:lastPrinted>
  <cp:lastModifiedBy>강철(Chul Kang)/커뮤니케이션팀</cp:lastModifiedBy>
  <dcterms:created xsi:type="dcterms:W3CDTF">2025-07-21T06:26:00Z</dcterms:creat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