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38DDA6A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039B4402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8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7DA911B4" w:rsidR="005D23F3" w:rsidRPr="00BC7D91" w:rsidRDefault="00BC7D91" w:rsidP="00BC7D91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 w:rsidRPr="00BC7D91">
              <w:rPr>
                <w:b/>
                <w:snapToGrid w:val="0"/>
                <w:sz w:val="20"/>
                <w:szCs w:val="20"/>
              </w:rPr>
              <w:t>LS마린솔루션</w:t>
            </w:r>
            <w:r w:rsidR="002C3AC0">
              <w:rPr>
                <w:rFonts w:hint="eastAsia"/>
                <w:b/>
                <w:snapToGrid w:val="0"/>
                <w:sz w:val="20"/>
                <w:szCs w:val="20"/>
              </w:rPr>
              <w:t>의</w:t>
            </w:r>
            <w:r w:rsidRPr="00BC7D91">
              <w:rPr>
                <w:b/>
                <w:snapToGrid w:val="0"/>
                <w:sz w:val="20"/>
                <w:szCs w:val="20"/>
              </w:rPr>
              <w:t xml:space="preserve"> 해저케이블 </w:t>
            </w:r>
            <w:proofErr w:type="spellStart"/>
            <w:r w:rsidRPr="00BC7D91">
              <w:rPr>
                <w:b/>
                <w:snapToGrid w:val="0"/>
                <w:sz w:val="20"/>
                <w:szCs w:val="20"/>
              </w:rPr>
              <w:t>포설선</w:t>
            </w:r>
            <w:proofErr w:type="spellEnd"/>
            <w:r w:rsidRPr="00BC7D91">
              <w:rPr>
                <w:b/>
                <w:snapToGrid w:val="0"/>
                <w:sz w:val="20"/>
                <w:szCs w:val="20"/>
              </w:rPr>
              <w:t xml:space="preserve"> GL2030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6507A3" w14:paraId="5972A3D9" w14:textId="77777777" w:rsidTr="005325CA">
        <w:trPr>
          <w:trHeight w:val="12124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2D1B4BDB" w14:textId="127BB49F" w:rsidR="00A51EC6" w:rsidRPr="00242668" w:rsidRDefault="00A51EC6" w:rsidP="00A51EC6">
            <w:pPr>
              <w:spacing w:line="60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242668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마린솔루션</w:t>
            </w:r>
            <w:r w:rsidR="00C352AA"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,</w:t>
            </w:r>
            <w:r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 w:rsidR="00652645"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1분기 사상 최대 </w:t>
            </w:r>
            <w:r w:rsidR="00487124"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매</w:t>
            </w:r>
            <w:r w:rsidR="00242668"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출</w:t>
            </w:r>
            <w:r w:rsidR="00487124" w:rsidRPr="00242668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경신</w:t>
            </w:r>
          </w:p>
          <w:p w14:paraId="526D4E49" w14:textId="60DF1B7C" w:rsidR="00A14388" w:rsidRDefault="00A14388" w:rsidP="00A14388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 xml:space="preserve"> 전남해상풍력 케이블 시공 실적 반영, 매출 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225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>% 급증</w:t>
            </w:r>
          </w:p>
          <w:p w14:paraId="1EF54771" w14:textId="18C577EB" w:rsidR="00486B2E" w:rsidRPr="00A14388" w:rsidRDefault="00486B2E" w:rsidP="00A14388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Pr="00486B2E">
              <w:rPr>
                <w:b/>
                <w:snapToGrid w:val="0"/>
                <w:spacing w:val="-20"/>
                <w:sz w:val="30"/>
                <w:szCs w:val="30"/>
              </w:rPr>
              <w:t xml:space="preserve">해외 첫 수주 </w:t>
            </w:r>
            <w:r w:rsidRPr="00A63811">
              <w:rPr>
                <w:b/>
                <w:snapToGrid w:val="0"/>
                <w:spacing w:val="-20"/>
                <w:sz w:val="30"/>
                <w:szCs w:val="30"/>
              </w:rPr>
              <w:t>성과</w:t>
            </w:r>
            <w:r w:rsidRPr="00A6381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 w:rsidRPr="00A63811">
              <w:rPr>
                <w:b/>
                <w:snapToGrid w:val="0"/>
                <w:spacing w:val="-20"/>
                <w:sz w:val="30"/>
                <w:szCs w:val="30"/>
              </w:rPr>
              <w:t>대만 해상풍력 22</w:t>
            </w:r>
            <w:r w:rsidR="00A63811" w:rsidRPr="00A63811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7</w:t>
            </w:r>
            <w:r w:rsidRPr="00A63811">
              <w:rPr>
                <w:b/>
                <w:snapToGrid w:val="0"/>
                <w:spacing w:val="-20"/>
                <w:sz w:val="30"/>
                <w:szCs w:val="30"/>
              </w:rPr>
              <w:t>억 원 계약 체결</w:t>
            </w:r>
          </w:p>
          <w:p w14:paraId="7A713881" w14:textId="532C9AC0" w:rsidR="002C3AC0" w:rsidRDefault="00A14388" w:rsidP="002C3AC0">
            <w:pPr>
              <w:spacing w:line="600" w:lineRule="exact"/>
              <w:ind w:firstLineChars="200" w:firstLine="470"/>
              <w:rPr>
                <w:b/>
                <w:snapToGrid w:val="0"/>
                <w:spacing w:val="-20"/>
                <w:sz w:val="30"/>
                <w:szCs w:val="30"/>
              </w:rPr>
            </w:pPr>
            <w:r w:rsidRPr="00A14388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 xml:space="preserve"> 대형 해상풍력 본계약 </w:t>
            </w:r>
            <w:r w:rsidR="002C3AC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준비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 xml:space="preserve">, ‘서해안 </w:t>
            </w:r>
            <w:r w:rsidR="002C3AC0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에너지 </w:t>
            </w:r>
            <w:r w:rsidRPr="00A14388">
              <w:rPr>
                <w:b/>
                <w:snapToGrid w:val="0"/>
                <w:spacing w:val="-20"/>
                <w:sz w:val="30"/>
                <w:szCs w:val="30"/>
              </w:rPr>
              <w:t>고속도로’ 참여 기대</w:t>
            </w:r>
          </w:p>
          <w:p w14:paraId="2794D2D2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1E0918E8" w14:textId="1E5B172D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국내 1위 케이블 시공 전문업체 LS마린솔루션이 2025년 1분기 사상 최대 매출을 기록하며 가파른 성장세를 이어갔다.</w:t>
            </w:r>
          </w:p>
          <w:p w14:paraId="2B4F3CCC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2D5BB97B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LS마린솔루션은 2025년 1분기 잠정 실적 기준으로 매출 445억 원, 영업이익 30억 원, 순이익 27억 원을 달성했다고 8일 밝혔다.</w:t>
            </w:r>
            <w:r w:rsidRPr="00486B2E">
              <w:rPr>
                <w:snapToGrid w:val="0"/>
              </w:rPr>
              <w:br/>
            </w:r>
          </w:p>
          <w:p w14:paraId="5E0D2F3B" w14:textId="189FBFCD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매출은 전년 동기(137억 원) 대비 225.3% 증가했으며, 1995년 창립 이래 1분기 기준으로 최</w:t>
            </w:r>
            <w:r w:rsidR="00A63811">
              <w:rPr>
                <w:rFonts w:hint="eastAsia"/>
                <w:snapToGrid w:val="0"/>
              </w:rPr>
              <w:t>대</w:t>
            </w:r>
            <w:r w:rsidRPr="00486B2E">
              <w:rPr>
                <w:snapToGrid w:val="0"/>
              </w:rPr>
              <w:t>치다. 영업이익과 순이익 모두 흑자 전환에 성공했다.</w:t>
            </w:r>
          </w:p>
          <w:p w14:paraId="73E18534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3AD9D80E" w14:textId="32E770DC" w:rsid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실적 호조는 전남해상풍력 1단지(96MW) 시공 완료와 지난해 4분기 자회사로 편입된 LS빌드윈의 실적이 반영된 결과다. 특히 LS마린솔루션이 처음으로 수행한 전남해상풍력 사업은 올해 2월 시공을 마무리하며 매출 성장에 크게 기여했다.</w:t>
            </w:r>
          </w:p>
          <w:p w14:paraId="3ED46CF3" w14:textId="77777777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524260F5" w14:textId="1CD50BE7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  <w:r w:rsidRPr="00A63811">
              <w:rPr>
                <w:snapToGrid w:val="0"/>
              </w:rPr>
              <w:t>해외 시장에서도 성과가 이어지고 있다. 최근에는 대만 해상풍력단지에서 1,5</w:t>
            </w:r>
            <w:r w:rsidR="006507A3" w:rsidRPr="00A63811">
              <w:rPr>
                <w:rFonts w:hint="eastAsia"/>
                <w:snapToGrid w:val="0"/>
              </w:rPr>
              <w:t>8</w:t>
            </w:r>
            <w:r w:rsidRPr="00A63811">
              <w:rPr>
                <w:snapToGrid w:val="0"/>
              </w:rPr>
              <w:t>0만 달러(약 22</w:t>
            </w:r>
            <w:r w:rsidR="00A63811" w:rsidRPr="00A63811">
              <w:rPr>
                <w:rFonts w:hint="eastAsia"/>
                <w:snapToGrid w:val="0"/>
              </w:rPr>
              <w:t>7</w:t>
            </w:r>
            <w:r w:rsidRPr="00A63811">
              <w:rPr>
                <w:snapToGrid w:val="0"/>
              </w:rPr>
              <w:t xml:space="preserve">억 원) 규모의 해저케이블 시공 계약을 체결하며, </w:t>
            </w:r>
            <w:proofErr w:type="spellStart"/>
            <w:r w:rsidRPr="00A63811">
              <w:rPr>
                <w:snapToGrid w:val="0"/>
              </w:rPr>
              <w:t>전력망</w:t>
            </w:r>
            <w:proofErr w:type="spellEnd"/>
            <w:r w:rsidRPr="00A63811">
              <w:rPr>
                <w:snapToGrid w:val="0"/>
              </w:rPr>
              <w:t xml:space="preserve"> 분야 첫 해외 수주에 성공했다. 해외 매출 기반이 확대되며 실적 개선 흐름도 당분간 이어질 것으로 전망된다.</w:t>
            </w:r>
          </w:p>
          <w:p w14:paraId="096B66E0" w14:textId="77777777" w:rsid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578E88F8" w14:textId="421FA80D" w:rsid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LS마린솔루션은 현재 안마(532MW), 태안(500MW) 등 대형 해상풍력 프로젝트의 우선협상대상자로 선정돼 있으며, 본 계약 체결을 앞두고 있다. 주요 시공 선박인 ‘GL2030’의 적재 용량을 기존 4,000톤에서 국내 최대 수준인 7,000톤으로 확대하는 작업도 진행 중이다.</w:t>
            </w:r>
          </w:p>
          <w:p w14:paraId="22538B44" w14:textId="77777777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</w:p>
          <w:p w14:paraId="4DB5FB33" w14:textId="253D4EE4" w:rsidR="00486B2E" w:rsidRPr="00486B2E" w:rsidRDefault="00486B2E" w:rsidP="00486B2E">
            <w:pPr>
              <w:spacing w:line="380" w:lineRule="exact"/>
              <w:rPr>
                <w:snapToGrid w:val="0"/>
              </w:rPr>
            </w:pPr>
            <w:r w:rsidRPr="00486B2E">
              <w:rPr>
                <w:snapToGrid w:val="0"/>
              </w:rPr>
              <w:t>김병옥 LS마린솔루션 대표는 “해상풍력 프로젝트의 대형화에 발맞춰 시공 역량과 장비 투자를 지속 강화하고 있다”</w:t>
            </w:r>
            <w:proofErr w:type="spellStart"/>
            <w:r w:rsidRPr="00486B2E">
              <w:rPr>
                <w:snapToGrid w:val="0"/>
              </w:rPr>
              <w:t>며</w:t>
            </w:r>
            <w:proofErr w:type="spellEnd"/>
            <w:r w:rsidRPr="00486B2E"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 xml:space="preserve">해상풍력 사업 확대와 </w:t>
            </w:r>
            <w:r>
              <w:rPr>
                <w:snapToGrid w:val="0"/>
              </w:rPr>
              <w:t>‘</w:t>
            </w:r>
            <w:r w:rsidRPr="00486B2E">
              <w:rPr>
                <w:snapToGrid w:val="0"/>
              </w:rPr>
              <w:t>서해안 에너지 고속도로 사업</w:t>
            </w:r>
            <w:r>
              <w:rPr>
                <w:snapToGrid w:val="0"/>
              </w:rPr>
              <w:t>’</w:t>
            </w:r>
            <w:r w:rsidRPr="00486B2E">
              <w:rPr>
                <w:snapToGrid w:val="0"/>
              </w:rPr>
              <w:t xml:space="preserve"> 참여</w:t>
            </w:r>
            <w:r>
              <w:rPr>
                <w:rFonts w:hint="eastAsia"/>
                <w:snapToGrid w:val="0"/>
              </w:rPr>
              <w:t xml:space="preserve">, </w:t>
            </w:r>
            <w:r w:rsidRPr="00486B2E">
              <w:rPr>
                <w:snapToGrid w:val="0"/>
              </w:rPr>
              <w:t>글로벌 시장 진출</w:t>
            </w:r>
            <w:r>
              <w:rPr>
                <w:rFonts w:hint="eastAsia"/>
                <w:snapToGrid w:val="0"/>
              </w:rPr>
              <w:t xml:space="preserve"> 등</w:t>
            </w:r>
            <w:r w:rsidRPr="00486B2E">
              <w:rPr>
                <w:snapToGrid w:val="0"/>
              </w:rPr>
              <w:t>을 통해 성장을 이어가겠다”고 밝혔다</w:t>
            </w:r>
            <w:r>
              <w:rPr>
                <w:rFonts w:hint="eastAsia"/>
                <w:snapToGrid w:val="0"/>
              </w:rPr>
              <w:t xml:space="preserve">.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C0408" w14:textId="77777777" w:rsidR="00D902F1" w:rsidRDefault="00D902F1">
      <w:r>
        <w:separator/>
      </w:r>
    </w:p>
  </w:endnote>
  <w:endnote w:type="continuationSeparator" w:id="0">
    <w:p w14:paraId="0AD808CD" w14:textId="77777777" w:rsidR="00D902F1" w:rsidRDefault="00D9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622BC" w14:textId="77777777" w:rsidR="00D902F1" w:rsidRDefault="00D902F1">
      <w:r>
        <w:separator/>
      </w:r>
    </w:p>
  </w:footnote>
  <w:footnote w:type="continuationSeparator" w:id="0">
    <w:p w14:paraId="0F0BAE6F" w14:textId="77777777" w:rsidR="00D902F1" w:rsidRDefault="00D90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4F68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05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4D2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10C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A7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668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AC0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B2E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098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A3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3E0C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0D4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328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8CC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4388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ABB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11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1810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2F1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0F8D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306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90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67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67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52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16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074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7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96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708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9369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4647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9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6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8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4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0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01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19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22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17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7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220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35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091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2866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8581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81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12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15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9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1195</CharactersWithSpaces>
  <SharedDoc>false</SharedDoc>
  <HyperlinksChanged>false</HyperlinksChanged>
  <AppVersion>16.0000</AppVersion>
  <Characters>1019</Characters>
  <Pages>1</Pages>
  <DocSecurity>0</DocSecurity>
  <Words>178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2025-05-07T23:21:00Z</dcterms:modified>
  <cp:keywords/>
  <dc:subject/>
  <dc:title>보도자료</dc:title>
  <cp:lastPrinted>2025-04-25T05:06:00Z</cp:lastPrinted>
  <cp:lastModifiedBy>강철(Chul Kang)/커뮤니케이션팀</cp:lastModifiedBy>
  <dcterms:created xsi:type="dcterms:W3CDTF">2025-04-25T05:17:00Z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