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8C6F64F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5397EC64" w:rsidR="00052198" w:rsidRPr="00AE24FB" w:rsidRDefault="005319D5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10. 15.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3544D122" w:rsidR="00052198" w:rsidRPr="00AE24FB" w:rsidRDefault="005319D5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LS마린솔루션의 해저케이블 </w:t>
            </w:r>
            <w:proofErr w:type="spellStart"/>
            <w:r>
              <w:rPr>
                <w:rFonts w:hint="eastAsia"/>
                <w:b/>
              </w:rPr>
              <w:t>포설선</w:t>
            </w:r>
            <w:proofErr w:type="spellEnd"/>
            <w:r>
              <w:rPr>
                <w:rFonts w:hint="eastAsia"/>
                <w:b/>
              </w:rPr>
              <w:t xml:space="preserve"> GL2030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605410">
        <w:trPr>
          <w:trHeight w:val="12549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7638A8">
            <w:pPr>
              <w:wordWrap/>
              <w:spacing w:line="180" w:lineRule="atLeast"/>
              <w:jc w:val="center"/>
              <w:rPr>
                <w:snapToGrid w:val="0"/>
              </w:rPr>
            </w:pPr>
          </w:p>
          <w:p w14:paraId="7C36839A" w14:textId="77777777" w:rsidR="007638A8" w:rsidRDefault="00C7402B" w:rsidP="007638A8">
            <w:pPr>
              <w:wordWrap/>
              <w:spacing w:line="180" w:lineRule="atLeas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 w:rsidRPr="00C7402B">
              <w:rPr>
                <w:b/>
                <w:sz w:val="40"/>
                <w:szCs w:val="40"/>
                <w:shd w:val="pct15" w:color="auto" w:fill="FFFFFF"/>
              </w:rPr>
              <w:t>3분기 매출·영업이익 2배 가까운 성장…</w:t>
            </w:r>
          </w:p>
          <w:p w14:paraId="786DC4D9" w14:textId="21E57E99" w:rsidR="00C7402B" w:rsidRPr="00C7402B" w:rsidRDefault="00C7402B" w:rsidP="007638A8">
            <w:pPr>
              <w:wordWrap/>
              <w:spacing w:line="180" w:lineRule="atLeas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 w:rsidRPr="00C7402B">
              <w:rPr>
                <w:b/>
                <w:sz w:val="40"/>
                <w:szCs w:val="40"/>
                <w:shd w:val="pct15" w:color="auto" w:fill="FFFFFF"/>
              </w:rPr>
              <w:t>역대 최대 분기 이익 달성</w:t>
            </w:r>
          </w:p>
          <w:p w14:paraId="0EC96778" w14:textId="513A60E2" w:rsidR="00104182" w:rsidRDefault="00052198" w:rsidP="00F126AB">
            <w:pPr>
              <w:wordWrap/>
              <w:spacing w:line="180" w:lineRule="atLeas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FB408C" w:rsidRPr="00FB408C">
              <w:rPr>
                <w:rFonts w:cs="돋움"/>
                <w:b/>
                <w:sz w:val="32"/>
                <w:szCs w:val="32"/>
              </w:rPr>
              <w:t>전년 동기 대비 매출 86%, 영업이익 7</w:t>
            </w:r>
            <w:r w:rsidR="007B3D54">
              <w:rPr>
                <w:rFonts w:cs="돋움" w:hint="eastAsia"/>
                <w:b/>
                <w:sz w:val="32"/>
                <w:szCs w:val="32"/>
              </w:rPr>
              <w:t>7</w:t>
            </w:r>
            <w:r w:rsidR="00FB408C" w:rsidRPr="00FB408C">
              <w:rPr>
                <w:rFonts w:cs="돋움"/>
                <w:b/>
                <w:sz w:val="32"/>
                <w:szCs w:val="32"/>
              </w:rPr>
              <w:t>% 성장</w:t>
            </w:r>
          </w:p>
          <w:p w14:paraId="5A5BF563" w14:textId="34AD418E" w:rsidR="00154463" w:rsidRDefault="00052198" w:rsidP="00F126AB">
            <w:pPr>
              <w:wordWrap/>
              <w:spacing w:line="180" w:lineRule="atLeas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 w:rsidR="005319D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154463" w:rsidRPr="00154463">
              <w:rPr>
                <w:rFonts w:cs="돋움"/>
                <w:b/>
                <w:sz w:val="32"/>
                <w:szCs w:val="32"/>
              </w:rPr>
              <w:t xml:space="preserve">전남해상풍력 </w:t>
            </w:r>
            <w:r w:rsidR="00154463">
              <w:rPr>
                <w:rFonts w:cs="돋움" w:hint="eastAsia"/>
                <w:b/>
                <w:sz w:val="32"/>
                <w:szCs w:val="32"/>
              </w:rPr>
              <w:t>PJT</w:t>
            </w:r>
            <w:r w:rsidR="00154463" w:rsidRPr="00154463">
              <w:rPr>
                <w:rFonts w:cs="돋움"/>
                <w:b/>
                <w:sz w:val="32"/>
                <w:szCs w:val="32"/>
              </w:rPr>
              <w:t>와 해외 통신케이블 시공</w:t>
            </w:r>
            <w:r w:rsidR="00F126AB">
              <w:rPr>
                <w:rFonts w:cs="돋움" w:hint="eastAsia"/>
                <w:b/>
                <w:sz w:val="32"/>
                <w:szCs w:val="32"/>
              </w:rPr>
              <w:t xml:space="preserve"> 실적</w:t>
            </w:r>
            <w:r w:rsidR="00154463" w:rsidRPr="00154463">
              <w:rPr>
                <w:rFonts w:cs="돋움"/>
                <w:b/>
                <w:sz w:val="32"/>
                <w:szCs w:val="32"/>
              </w:rPr>
              <w:t xml:space="preserve">이 </w:t>
            </w:r>
            <w:r w:rsidR="00F126AB">
              <w:rPr>
                <w:rFonts w:cs="돋움" w:hint="eastAsia"/>
                <w:b/>
                <w:sz w:val="32"/>
                <w:szCs w:val="32"/>
              </w:rPr>
              <w:t>성장</w:t>
            </w:r>
            <w:r w:rsidR="00154463" w:rsidRPr="00154463">
              <w:rPr>
                <w:rFonts w:cs="돋움"/>
                <w:b/>
                <w:sz w:val="32"/>
                <w:szCs w:val="32"/>
              </w:rPr>
              <w:t xml:space="preserve"> 견인</w:t>
            </w:r>
          </w:p>
          <w:p w14:paraId="0CCBF854" w14:textId="2F0E8047" w:rsidR="00FB408C" w:rsidRPr="00FB408C" w:rsidRDefault="00FB408C" w:rsidP="00F126AB">
            <w:pPr>
              <w:wordWrap/>
              <w:spacing w:line="180" w:lineRule="atLeas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Pr="00FB408C">
              <w:rPr>
                <w:rFonts w:cs="돋움"/>
                <w:b/>
                <w:sz w:val="32"/>
                <w:szCs w:val="32"/>
              </w:rPr>
              <w:t>통합 케이블 시공업체</w:t>
            </w:r>
            <w:r w:rsidR="00AB17B6">
              <w:rPr>
                <w:rFonts w:cs="돋움" w:hint="eastAsia"/>
                <w:b/>
                <w:sz w:val="32"/>
                <w:szCs w:val="32"/>
              </w:rPr>
              <w:t>로</w:t>
            </w:r>
            <w:r w:rsidRPr="00FB408C">
              <w:rPr>
                <w:rFonts w:cs="돋움"/>
                <w:b/>
                <w:sz w:val="32"/>
                <w:szCs w:val="32"/>
              </w:rPr>
              <w:t xml:space="preserve"> 도약</w:t>
            </w:r>
            <w:r w:rsidR="00AB17B6">
              <w:rPr>
                <w:rFonts w:cs="돋움" w:hint="eastAsia"/>
                <w:b/>
                <w:sz w:val="32"/>
                <w:szCs w:val="32"/>
              </w:rPr>
              <w:t xml:space="preserve">, 글로벌 수주 경쟁력 강화 </w:t>
            </w:r>
          </w:p>
          <w:p w14:paraId="2A92683F" w14:textId="77777777" w:rsidR="00052198" w:rsidRPr="00F126AB" w:rsidRDefault="00052198" w:rsidP="00687DA5">
            <w:pPr>
              <w:wordWrap/>
              <w:spacing w:line="380" w:lineRule="exact"/>
              <w:rPr>
                <w:snapToGrid w:val="0"/>
              </w:rPr>
            </w:pPr>
          </w:p>
          <w:p w14:paraId="1279C778" w14:textId="77777777" w:rsid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126AB">
              <w:rPr>
                <w:snapToGrid w:val="0"/>
              </w:rPr>
              <w:t>LS마린솔루션이 3분기에 전년 동기 대비 2배에 가까운 매출과 영업이익을 기록하며, 역대 최대 분기 이익을 달성했다.</w:t>
            </w:r>
          </w:p>
          <w:p w14:paraId="1EC57D16" w14:textId="77777777" w:rsidR="00F126AB" w:rsidRP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8E93725" w14:textId="085FA54D" w:rsid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126AB">
              <w:rPr>
                <w:snapToGrid w:val="0"/>
              </w:rPr>
              <w:t xml:space="preserve">LS마린솔루션은 3분기 잠정 실적으로 매출 374억 원, 영업이익 72억 원, 순이익 </w:t>
            </w:r>
            <w:r w:rsidR="007638A8">
              <w:rPr>
                <w:rFonts w:hint="eastAsia"/>
                <w:snapToGrid w:val="0"/>
              </w:rPr>
              <w:t>58</w:t>
            </w:r>
            <w:r w:rsidRPr="00F126AB">
              <w:rPr>
                <w:snapToGrid w:val="0"/>
              </w:rPr>
              <w:t xml:space="preserve">억 원을 기록했다고 15일 밝혔다. </w:t>
            </w:r>
          </w:p>
          <w:p w14:paraId="568EC172" w14:textId="77777777" w:rsid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4E5F306" w14:textId="06F3B7CB" w:rsidR="00F126AB" w:rsidRP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126AB">
              <w:rPr>
                <w:snapToGrid w:val="0"/>
              </w:rPr>
              <w:t>이는 전년 동기 매출 201억 원, 영업이익 41억 원에 비해 각각 매출 86%, 영업이익 7</w:t>
            </w:r>
            <w:r w:rsidR="007638A8">
              <w:rPr>
                <w:rFonts w:hint="eastAsia"/>
                <w:snapToGrid w:val="0"/>
              </w:rPr>
              <w:t>7</w:t>
            </w:r>
            <w:r w:rsidRPr="00F126AB">
              <w:rPr>
                <w:snapToGrid w:val="0"/>
              </w:rPr>
              <w:t>% 증가한 수치다.</w:t>
            </w:r>
          </w:p>
          <w:p w14:paraId="0C622FC4" w14:textId="77777777" w:rsidR="00F126AB" w:rsidRPr="007638A8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4A9225E" w14:textId="1307246C" w:rsidR="00F126AB" w:rsidRPr="007075D5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075D5">
              <w:rPr>
                <w:snapToGrid w:val="0"/>
              </w:rPr>
              <w:t>회사 측은 "</w:t>
            </w:r>
            <w:r w:rsidR="00122F5E" w:rsidRPr="007075D5">
              <w:rPr>
                <w:rFonts w:hint="eastAsia"/>
                <w:snapToGrid w:val="0"/>
              </w:rPr>
              <w:t>해저 전력 케이블 사업 확대</w:t>
            </w:r>
            <w:r w:rsidR="007075D5" w:rsidRPr="007075D5">
              <w:rPr>
                <w:rFonts w:hint="eastAsia"/>
                <w:snapToGrid w:val="0"/>
              </w:rPr>
              <w:t xml:space="preserve">와 </w:t>
            </w:r>
            <w:r w:rsidR="00122F5E" w:rsidRPr="007075D5">
              <w:rPr>
                <w:rFonts w:hint="eastAsia"/>
                <w:snapToGrid w:val="0"/>
              </w:rPr>
              <w:t xml:space="preserve">선박 </w:t>
            </w:r>
            <w:r w:rsidR="008A3221" w:rsidRPr="007075D5">
              <w:rPr>
                <w:rFonts w:hint="eastAsia"/>
                <w:snapToGrid w:val="0"/>
              </w:rPr>
              <w:t xml:space="preserve">등 </w:t>
            </w:r>
            <w:r w:rsidR="00122F5E" w:rsidRPr="007075D5">
              <w:rPr>
                <w:rFonts w:hint="eastAsia"/>
                <w:snapToGrid w:val="0"/>
              </w:rPr>
              <w:t>자산</w:t>
            </w:r>
            <w:r w:rsidR="008A3221" w:rsidRPr="007075D5">
              <w:rPr>
                <w:rFonts w:hint="eastAsia"/>
                <w:snapToGrid w:val="0"/>
              </w:rPr>
              <w:t xml:space="preserve"> 운용의</w:t>
            </w:r>
            <w:r w:rsidR="00122F5E" w:rsidRPr="007075D5">
              <w:rPr>
                <w:rFonts w:hint="eastAsia"/>
                <w:snapToGrid w:val="0"/>
              </w:rPr>
              <w:t xml:space="preserve"> 효율화</w:t>
            </w:r>
            <w:r w:rsidR="007075D5" w:rsidRPr="007075D5">
              <w:rPr>
                <w:rFonts w:hint="eastAsia"/>
                <w:snapToGrid w:val="0"/>
              </w:rPr>
              <w:t>가 실적 성장에 크게 기여했다</w:t>
            </w:r>
            <w:r w:rsidRPr="007075D5">
              <w:rPr>
                <w:snapToGrid w:val="0"/>
              </w:rPr>
              <w:t>"고 설명했다.</w:t>
            </w:r>
          </w:p>
          <w:p w14:paraId="7DF3E0BE" w14:textId="77777777" w:rsidR="00F126AB" w:rsidRPr="008A3221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7984D49" w14:textId="2DCF1F63" w:rsidR="00F126AB" w:rsidRP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126AB">
              <w:rPr>
                <w:snapToGrid w:val="0"/>
              </w:rPr>
              <w:t>LS마린솔루션은 최근 육상 케이블 시공 전문업체 LS빌드윈을 자회사로 편입하며, 해저와 육상을 아우르는 통합 케이블 시공업체로 도약했다.</w:t>
            </w:r>
          </w:p>
          <w:p w14:paraId="3208970B" w14:textId="77777777" w:rsid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8D9BAE4" w14:textId="4752BFC7" w:rsidR="00F126AB" w:rsidRP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126AB">
              <w:rPr>
                <w:snapToGrid w:val="0"/>
              </w:rPr>
              <w:t xml:space="preserve">이달 중 유상증자가 완료되면 LS빌드윈의 </w:t>
            </w:r>
            <w:r w:rsidR="002A2A1F">
              <w:rPr>
                <w:rFonts w:hint="eastAsia"/>
                <w:snapToGrid w:val="0"/>
              </w:rPr>
              <w:t>4분기</w:t>
            </w:r>
            <w:r w:rsidRPr="00F126AB">
              <w:rPr>
                <w:snapToGrid w:val="0"/>
              </w:rPr>
              <w:t xml:space="preserve"> 매출이 반영되어, 연간 매출은 전년도 708억 원 대비 두 배 가까운 </w:t>
            </w:r>
            <w:r w:rsidR="00917000">
              <w:rPr>
                <w:rFonts w:hint="eastAsia"/>
                <w:snapToGrid w:val="0"/>
              </w:rPr>
              <w:t xml:space="preserve">약 </w:t>
            </w:r>
            <w:r w:rsidRPr="00F126AB">
              <w:rPr>
                <w:snapToGrid w:val="0"/>
              </w:rPr>
              <w:t>1,300억 원에 이를 전망이다. 자산총액</w:t>
            </w:r>
            <w:r w:rsidR="00107527">
              <w:rPr>
                <w:rFonts w:hint="eastAsia"/>
                <w:snapToGrid w:val="0"/>
              </w:rPr>
              <w:t>은</w:t>
            </w:r>
            <w:r w:rsidRPr="00F126AB">
              <w:rPr>
                <w:snapToGrid w:val="0"/>
              </w:rPr>
              <w:t xml:space="preserve"> 6월 말 기준 1,945억 원에서 약 2,700억 원으로 증가할 것으로 예상된다.</w:t>
            </w:r>
          </w:p>
          <w:p w14:paraId="5CCA14D7" w14:textId="77777777" w:rsid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3E3A0B6" w14:textId="79B29DA2" w:rsidR="00F126AB" w:rsidRPr="00F126AB" w:rsidRDefault="00F126AB" w:rsidP="00F126AB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126AB">
              <w:rPr>
                <w:snapToGrid w:val="0"/>
              </w:rPr>
              <w:t>LS마린솔루션은 국내에서 가장 오랜 해저케이블 시공 경험을 바탕으로</w:t>
            </w:r>
            <w:r w:rsidR="006D65E0">
              <w:rPr>
                <w:rFonts w:hint="eastAsia"/>
                <w:snapToGrid w:val="0"/>
              </w:rPr>
              <w:t>,</w:t>
            </w:r>
            <w:r w:rsidRPr="00F126AB">
              <w:rPr>
                <w:snapToGrid w:val="0"/>
              </w:rPr>
              <w:t xml:space="preserve"> </w:t>
            </w:r>
            <w:r w:rsidR="00044076">
              <w:rPr>
                <w:snapToGrid w:val="0"/>
              </w:rPr>
              <w:t>‘</w:t>
            </w:r>
            <w:r w:rsidRPr="00F126AB">
              <w:rPr>
                <w:snapToGrid w:val="0"/>
              </w:rPr>
              <w:t xml:space="preserve">서해안 해저 </w:t>
            </w:r>
            <w:r w:rsidR="00044076">
              <w:rPr>
                <w:rFonts w:hint="eastAsia"/>
                <w:snapToGrid w:val="0"/>
              </w:rPr>
              <w:t>전력</w:t>
            </w:r>
            <w:r w:rsidR="003F3CC3">
              <w:rPr>
                <w:rFonts w:hint="eastAsia"/>
                <w:snapToGrid w:val="0"/>
              </w:rPr>
              <w:t xml:space="preserve">고속도로 </w:t>
            </w:r>
            <w:r w:rsidRPr="00F126AB">
              <w:rPr>
                <w:snapToGrid w:val="0"/>
              </w:rPr>
              <w:t>건설</w:t>
            </w:r>
            <w:r w:rsidR="00044076">
              <w:rPr>
                <w:snapToGrid w:val="0"/>
              </w:rPr>
              <w:t>’</w:t>
            </w:r>
            <w:r w:rsidR="006D65E0">
              <w:rPr>
                <w:rFonts w:hint="eastAsia"/>
                <w:snapToGrid w:val="0"/>
              </w:rPr>
              <w:t xml:space="preserve"> 참여와 </w:t>
            </w:r>
            <w:r w:rsidRPr="00F126AB">
              <w:rPr>
                <w:snapToGrid w:val="0"/>
              </w:rPr>
              <w:t xml:space="preserve">해상풍력 사업 </w:t>
            </w:r>
            <w:r w:rsidR="006D65E0">
              <w:rPr>
                <w:rFonts w:hint="eastAsia"/>
                <w:snapToGrid w:val="0"/>
              </w:rPr>
              <w:t>확대</w:t>
            </w:r>
            <w:r w:rsidRPr="00F126AB">
              <w:rPr>
                <w:snapToGrid w:val="0"/>
              </w:rPr>
              <w:t>, LS전선과 협력을 통한 글로벌 수주 경쟁력 강화</w:t>
            </w:r>
            <w:r w:rsidR="00044076">
              <w:rPr>
                <w:rFonts w:hint="eastAsia"/>
                <w:snapToGrid w:val="0"/>
              </w:rPr>
              <w:t xml:space="preserve"> 등을</w:t>
            </w:r>
            <w:r w:rsidRPr="00F126AB">
              <w:rPr>
                <w:snapToGrid w:val="0"/>
              </w:rPr>
              <w:t xml:space="preserve"> 통해 지속적인 성장을 기대하고 있다.</w:t>
            </w:r>
          </w:p>
          <w:p w14:paraId="4DB5FB33" w14:textId="1D77A821" w:rsidR="005B56A2" w:rsidRPr="00F126AB" w:rsidRDefault="005B56A2" w:rsidP="005B56A2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2B6B6D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29122" w14:textId="77777777" w:rsidR="00CE7F39" w:rsidRDefault="00CE7F39">
      <w:r>
        <w:separator/>
      </w:r>
    </w:p>
  </w:endnote>
  <w:endnote w:type="continuationSeparator" w:id="0">
    <w:p w14:paraId="59A44BD3" w14:textId="77777777" w:rsidR="00CE7F39" w:rsidRDefault="00CE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A6C96" w14:textId="77777777" w:rsidR="00CE7F39" w:rsidRDefault="00CE7F39">
      <w:r>
        <w:separator/>
      </w:r>
    </w:p>
  </w:footnote>
  <w:footnote w:type="continuationSeparator" w:id="0">
    <w:p w14:paraId="2F994518" w14:textId="77777777" w:rsidR="00CE7F39" w:rsidRDefault="00CE7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732240265">
    <w:abstractNumId w:val="13"/>
  </w:num>
  <w:num w:numId="2" w16cid:durableId="2030443280">
    <w:abstractNumId w:val="21"/>
  </w:num>
  <w:num w:numId="3" w16cid:durableId="318194226">
    <w:abstractNumId w:val="12"/>
  </w:num>
  <w:num w:numId="4" w16cid:durableId="1172524063">
    <w:abstractNumId w:val="5"/>
  </w:num>
  <w:num w:numId="5" w16cid:durableId="681980312">
    <w:abstractNumId w:val="1"/>
  </w:num>
  <w:num w:numId="6" w16cid:durableId="1559825613">
    <w:abstractNumId w:val="19"/>
  </w:num>
  <w:num w:numId="7" w16cid:durableId="1611006240">
    <w:abstractNumId w:val="20"/>
  </w:num>
  <w:num w:numId="8" w16cid:durableId="1783844224">
    <w:abstractNumId w:val="22"/>
  </w:num>
  <w:num w:numId="9" w16cid:durableId="1754668323">
    <w:abstractNumId w:val="9"/>
  </w:num>
  <w:num w:numId="10" w16cid:durableId="47024958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96757113">
    <w:abstractNumId w:val="4"/>
  </w:num>
  <w:num w:numId="12" w16cid:durableId="212742464">
    <w:abstractNumId w:val="2"/>
  </w:num>
  <w:num w:numId="13" w16cid:durableId="837572106">
    <w:abstractNumId w:val="17"/>
  </w:num>
  <w:num w:numId="14" w16cid:durableId="1474711669">
    <w:abstractNumId w:val="11"/>
  </w:num>
  <w:num w:numId="15" w16cid:durableId="746658043">
    <w:abstractNumId w:val="14"/>
  </w:num>
  <w:num w:numId="16" w16cid:durableId="1100643610">
    <w:abstractNumId w:val="15"/>
  </w:num>
  <w:num w:numId="17" w16cid:durableId="86388235">
    <w:abstractNumId w:val="16"/>
  </w:num>
  <w:num w:numId="18" w16cid:durableId="721177374">
    <w:abstractNumId w:val="6"/>
  </w:num>
  <w:num w:numId="19" w16cid:durableId="2079552329">
    <w:abstractNumId w:val="8"/>
  </w:num>
  <w:num w:numId="20" w16cid:durableId="1827893438">
    <w:abstractNumId w:val="18"/>
  </w:num>
  <w:num w:numId="21" w16cid:durableId="2093164197">
    <w:abstractNumId w:val="10"/>
  </w:num>
  <w:num w:numId="22" w16cid:durableId="1017079724">
    <w:abstractNumId w:val="3"/>
  </w:num>
  <w:num w:numId="23" w16cid:durableId="2111927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0C33"/>
    <w:rsid w:val="00041700"/>
    <w:rsid w:val="0004255D"/>
    <w:rsid w:val="00043421"/>
    <w:rsid w:val="00043F13"/>
    <w:rsid w:val="00044076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90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527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F5E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4463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0F07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A1F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CC3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6E6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19D5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CE"/>
    <w:rsid w:val="005B2A6B"/>
    <w:rsid w:val="005B2DF6"/>
    <w:rsid w:val="005B3B51"/>
    <w:rsid w:val="005B41AE"/>
    <w:rsid w:val="005B41AF"/>
    <w:rsid w:val="005B4482"/>
    <w:rsid w:val="005B4F5A"/>
    <w:rsid w:val="005B5310"/>
    <w:rsid w:val="005B56A2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410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5E0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0FB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5D5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A8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D54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268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3221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000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7E9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B9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12F1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5FCD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FD7"/>
    <w:rsid w:val="00A23749"/>
    <w:rsid w:val="00A24FA9"/>
    <w:rsid w:val="00A25E3A"/>
    <w:rsid w:val="00A26BF5"/>
    <w:rsid w:val="00A27C9E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70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7B6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48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26446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5F64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0C1C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28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02B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1B8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E7F39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1BF"/>
    <w:rsid w:val="00DF04BA"/>
    <w:rsid w:val="00DF0719"/>
    <w:rsid w:val="00DF1BB1"/>
    <w:rsid w:val="00DF1D03"/>
    <w:rsid w:val="00DF1FBE"/>
    <w:rsid w:val="00DF2568"/>
    <w:rsid w:val="00DF2866"/>
    <w:rsid w:val="00DF4BEE"/>
    <w:rsid w:val="00DF6699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0DE5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AB0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46C"/>
    <w:rsid w:val="00F11676"/>
    <w:rsid w:val="00F11B8F"/>
    <w:rsid w:val="00F1215E"/>
    <w:rsid w:val="00F123D9"/>
    <w:rsid w:val="00F126AB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08C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C8F2D-EB42-4F27-ADA0-D0EB3754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1023</CharactersWithSpaces>
  <SharedDoc>false</SharedDoc>
  <HyperlinksChanged>false</HyperlinksChanged>
  <AppVersion>16.0000</AppVersion>
  <Characters>873</Characters>
  <Pages>1</Pages>
  <DocSecurity>0</DocSecurity>
  <Words>152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2024-10-15T00:19:00Z</dcterms:modified>
  <cp:keywords/>
  <dc:subject/>
  <dc:title>보도자료</dc:title>
  <cp:lastPrinted>2024-10-14T05:38:00Z</cp:lastPrinted>
  <cp:lastModifiedBy>김광국(Gwang Guk Kim)/커뮤니케이션팀</cp:lastModifiedBy>
  <dcterms:created xsi:type="dcterms:W3CDTF">2024-10-14T01:52:00Z</dcterms:creat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